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EE" w:rsidRPr="002171EE" w:rsidRDefault="002171EE" w:rsidP="00AB584E">
      <w:pPr>
        <w:jc w:val="center"/>
        <w:rPr>
          <w:b/>
          <w:bCs/>
          <w:sz w:val="28"/>
          <w:szCs w:val="28"/>
        </w:rPr>
      </w:pPr>
      <w:r w:rsidRPr="002171EE">
        <w:rPr>
          <w:b/>
          <w:bCs/>
          <w:sz w:val="28"/>
          <w:szCs w:val="28"/>
        </w:rPr>
        <w:t>БОЛЕЗНИ И ВРЕДИТЕЛИ ПОДСОЛНЕЧНИКА</w:t>
      </w:r>
    </w:p>
    <w:p w:rsidR="002171EE" w:rsidRPr="002171EE" w:rsidRDefault="002171EE" w:rsidP="002171EE">
      <w:pPr>
        <w:jc w:val="center"/>
        <w:rPr>
          <w:b/>
          <w:bCs/>
          <w:sz w:val="28"/>
          <w:szCs w:val="28"/>
        </w:rPr>
      </w:pPr>
    </w:p>
    <w:p w:rsidR="002171EE" w:rsidRPr="00AB584E" w:rsidRDefault="002171EE" w:rsidP="002171EE">
      <w:pPr>
        <w:jc w:val="center"/>
        <w:rPr>
          <w:b/>
          <w:bCs/>
          <w:caps/>
          <w:sz w:val="28"/>
          <w:szCs w:val="28"/>
          <w:lang w:val="en-US"/>
        </w:rPr>
      </w:pPr>
      <w:r w:rsidRPr="002171EE">
        <w:rPr>
          <w:b/>
          <w:bCs/>
          <w:caps/>
          <w:sz w:val="28"/>
          <w:szCs w:val="28"/>
        </w:rPr>
        <w:t>болезни</w:t>
      </w:r>
      <w:r w:rsidRPr="00AB584E">
        <w:rPr>
          <w:b/>
          <w:bCs/>
          <w:caps/>
          <w:sz w:val="28"/>
          <w:szCs w:val="28"/>
          <w:lang w:val="en-US"/>
        </w:rPr>
        <w:t xml:space="preserve"> </w:t>
      </w:r>
    </w:p>
    <w:p w:rsidR="002171EE" w:rsidRPr="00AB584E" w:rsidRDefault="002171EE" w:rsidP="002171EE">
      <w:pPr>
        <w:jc w:val="center"/>
        <w:outlineLvl w:val="0"/>
        <w:rPr>
          <w:i/>
          <w:iCs/>
          <w:kern w:val="36"/>
          <w:sz w:val="28"/>
          <w:szCs w:val="28"/>
          <w:lang w:val="en-US"/>
        </w:rPr>
      </w:pPr>
    </w:p>
    <w:p w:rsidR="002171EE" w:rsidRPr="002171EE" w:rsidRDefault="002171EE" w:rsidP="002171EE">
      <w:pPr>
        <w:ind w:firstLine="709"/>
        <w:jc w:val="both"/>
        <w:rPr>
          <w:sz w:val="28"/>
          <w:szCs w:val="28"/>
        </w:rPr>
      </w:pPr>
      <w:r w:rsidRPr="002171EE">
        <w:rPr>
          <w:b/>
          <w:bCs/>
          <w:sz w:val="28"/>
          <w:szCs w:val="28"/>
        </w:rPr>
        <w:t>Белая</w:t>
      </w:r>
      <w:r w:rsidRPr="00AB584E">
        <w:rPr>
          <w:b/>
          <w:bCs/>
          <w:sz w:val="28"/>
          <w:szCs w:val="28"/>
          <w:lang w:val="en-US"/>
        </w:rPr>
        <w:t xml:space="preserve"> </w:t>
      </w:r>
      <w:r w:rsidRPr="002171EE">
        <w:rPr>
          <w:b/>
          <w:bCs/>
          <w:sz w:val="28"/>
          <w:szCs w:val="28"/>
        </w:rPr>
        <w:t>гниль</w:t>
      </w:r>
      <w:r w:rsidRPr="00AB584E">
        <w:rPr>
          <w:b/>
          <w:bCs/>
          <w:sz w:val="28"/>
          <w:szCs w:val="28"/>
          <w:lang w:val="en-US"/>
        </w:rPr>
        <w:t xml:space="preserve"> </w:t>
      </w:r>
      <w:r w:rsidRPr="00AB584E">
        <w:rPr>
          <w:i/>
          <w:iCs/>
          <w:sz w:val="28"/>
          <w:szCs w:val="28"/>
          <w:lang w:val="en-US"/>
        </w:rPr>
        <w:t>(</w:t>
      </w:r>
      <w:r w:rsidRPr="002171EE">
        <w:rPr>
          <w:i/>
          <w:iCs/>
          <w:sz w:val="28"/>
          <w:szCs w:val="28"/>
          <w:lang w:val="en-US"/>
        </w:rPr>
        <w:t>Sclerotinia</w:t>
      </w:r>
      <w:r w:rsidRPr="00AB584E">
        <w:rPr>
          <w:i/>
          <w:iCs/>
          <w:sz w:val="28"/>
          <w:szCs w:val="28"/>
          <w:lang w:val="en-US"/>
        </w:rPr>
        <w:t xml:space="preserve"> </w:t>
      </w:r>
      <w:r w:rsidRPr="002171EE">
        <w:rPr>
          <w:i/>
          <w:iCs/>
          <w:sz w:val="28"/>
          <w:szCs w:val="28"/>
          <w:lang w:val="en-US"/>
        </w:rPr>
        <w:t>sclerotiorum</w:t>
      </w:r>
      <w:r w:rsidRPr="00AB584E">
        <w:rPr>
          <w:i/>
          <w:iCs/>
          <w:sz w:val="28"/>
          <w:szCs w:val="28"/>
          <w:lang w:val="en-US"/>
        </w:rPr>
        <w:t xml:space="preserve"> (</w:t>
      </w:r>
      <w:r w:rsidRPr="002171EE">
        <w:rPr>
          <w:i/>
          <w:iCs/>
          <w:sz w:val="28"/>
          <w:szCs w:val="28"/>
          <w:lang w:val="en-US"/>
        </w:rPr>
        <w:t>Lib</w:t>
      </w:r>
      <w:r w:rsidRPr="00AB584E">
        <w:rPr>
          <w:i/>
          <w:iCs/>
          <w:sz w:val="28"/>
          <w:szCs w:val="28"/>
          <w:lang w:val="en-US"/>
        </w:rPr>
        <w:t xml:space="preserve">.) </w:t>
      </w:r>
      <w:r w:rsidRPr="002171EE">
        <w:rPr>
          <w:i/>
          <w:iCs/>
          <w:sz w:val="28"/>
          <w:szCs w:val="28"/>
          <w:lang w:val="en-US"/>
        </w:rPr>
        <w:t>de</w:t>
      </w:r>
      <w:r w:rsidRPr="00AB584E">
        <w:rPr>
          <w:i/>
          <w:iCs/>
          <w:sz w:val="28"/>
          <w:szCs w:val="28"/>
          <w:lang w:val="en-US"/>
        </w:rPr>
        <w:t xml:space="preserve"> </w:t>
      </w:r>
      <w:r w:rsidRPr="002171EE">
        <w:rPr>
          <w:i/>
          <w:iCs/>
          <w:sz w:val="28"/>
          <w:szCs w:val="28"/>
          <w:lang w:val="en-US"/>
        </w:rPr>
        <w:t>Bary</w:t>
      </w:r>
      <w:r w:rsidRPr="00AB584E">
        <w:rPr>
          <w:i/>
          <w:iCs/>
          <w:sz w:val="28"/>
          <w:szCs w:val="28"/>
          <w:lang w:val="en-US"/>
        </w:rPr>
        <w:t>.).</w:t>
      </w:r>
      <w:r w:rsidRPr="00AB584E">
        <w:rPr>
          <w:sz w:val="28"/>
          <w:szCs w:val="28"/>
          <w:lang w:val="en-US"/>
        </w:rPr>
        <w:t xml:space="preserve"> </w:t>
      </w:r>
      <w:r w:rsidRPr="002171EE">
        <w:rPr>
          <w:sz w:val="28"/>
          <w:szCs w:val="28"/>
        </w:rPr>
        <w:t>Возбудитель поражает – подсолнечник, морковь, свеклу, табак, бобовые, многие сорные растения. Заболеванию подвержены все части растения в любом возрасте, но особенно сильно оно проявляется во время созревания корзинок. У всходов загнивают семядоли, подсемядольное колено, корни, что приводит к их гибели. Позднее у молодых и взрослых растений отмечается поражение зоны корневой шейки (прикорневая форма), стеблей на разной высоте (стеблевая форма). Наблюдаются мокнущие загнивающие пятна, разрастаясь, они окольцовывают зону корневой шейки или стебель. Ткань пятен буреет, покрывается белым ватообразным налетом мицелия. Позднее в местах поражения ткань размочаливается, стебель надламывается, растение увядает и засыхает. На поверхности и внутри пораженных участков заметны черные склероции разной формы (0,5-3,0 см). В сухую погоду на стеблях образуются обесцвеченные сухие пятна с концентрической зональностью. Также поражается цветоложе подсолнечника. С тыльной стороны образуются мокнущие пятна, переходящие на верхнюю часть корзинок. Образуется обильный белый налет грибницы, проникающий в семена.</w:t>
      </w:r>
    </w:p>
    <w:p w:rsidR="002171EE" w:rsidRPr="002171EE" w:rsidRDefault="002171EE" w:rsidP="002171EE">
      <w:pPr>
        <w:ind w:firstLine="709"/>
        <w:jc w:val="both"/>
        <w:rPr>
          <w:sz w:val="28"/>
          <w:szCs w:val="28"/>
        </w:rPr>
      </w:pPr>
      <w:r w:rsidRPr="002171EE">
        <w:rPr>
          <w:sz w:val="28"/>
          <w:szCs w:val="28"/>
        </w:rPr>
        <w:t>Распространение болезни может осуществляться непосредственно мицелием, который очень жизнестоек. Его обрывки разносимые ветром при увлажнении прорастают, вызывая новые очаги болезни, а так же склероциями, которые сохраняют жизнеспособность до 3-х лет.</w:t>
      </w:r>
    </w:p>
    <w:p w:rsidR="002171EE" w:rsidRPr="002171EE" w:rsidRDefault="002171EE" w:rsidP="002171EE">
      <w:pPr>
        <w:ind w:firstLine="709"/>
        <w:jc w:val="both"/>
        <w:rPr>
          <w:sz w:val="28"/>
          <w:szCs w:val="28"/>
        </w:rPr>
      </w:pPr>
      <w:r w:rsidRPr="002171EE">
        <w:rPr>
          <w:sz w:val="28"/>
          <w:szCs w:val="28"/>
        </w:rPr>
        <w:t>Источниками инфекции являются растительные остатки, семена и почва.</w:t>
      </w:r>
    </w:p>
    <w:p w:rsidR="002171EE" w:rsidRPr="002171EE" w:rsidRDefault="002171EE" w:rsidP="002171EE">
      <w:pPr>
        <w:ind w:firstLine="709"/>
        <w:jc w:val="both"/>
        <w:rPr>
          <w:sz w:val="28"/>
          <w:szCs w:val="28"/>
        </w:rPr>
      </w:pPr>
      <w:r w:rsidRPr="002171EE">
        <w:rPr>
          <w:sz w:val="28"/>
          <w:szCs w:val="28"/>
        </w:rPr>
        <w:t>Благоприятные условия для развития патогена – влажность воздуха 60-80%, температура 15-25</w:t>
      </w:r>
      <w:r w:rsidRPr="002171EE">
        <w:rPr>
          <w:sz w:val="28"/>
          <w:szCs w:val="28"/>
          <w:vertAlign w:val="superscript"/>
        </w:rPr>
        <w:t>0</w:t>
      </w:r>
      <w:r w:rsidRPr="002171EE">
        <w:rPr>
          <w:sz w:val="28"/>
          <w:szCs w:val="28"/>
        </w:rPr>
        <w:t>С.</w:t>
      </w:r>
    </w:p>
    <w:p w:rsidR="002171EE" w:rsidRPr="002171EE" w:rsidRDefault="002171EE" w:rsidP="002171EE">
      <w:pPr>
        <w:ind w:firstLine="709"/>
        <w:jc w:val="both"/>
        <w:rPr>
          <w:sz w:val="28"/>
          <w:szCs w:val="28"/>
        </w:rPr>
      </w:pPr>
      <w:r w:rsidRPr="002171EE">
        <w:rPr>
          <w:b/>
          <w:bCs/>
          <w:sz w:val="28"/>
          <w:szCs w:val="28"/>
        </w:rPr>
        <w:t xml:space="preserve">Серая гниль </w:t>
      </w:r>
      <w:r w:rsidRPr="002171EE">
        <w:rPr>
          <w:i/>
          <w:iCs/>
          <w:sz w:val="28"/>
          <w:szCs w:val="28"/>
        </w:rPr>
        <w:t>(Botrytis cinerea).</w:t>
      </w:r>
      <w:r w:rsidRPr="002171EE">
        <w:rPr>
          <w:sz w:val="28"/>
          <w:szCs w:val="28"/>
        </w:rPr>
        <w:t xml:space="preserve"> Возбудитель поражает большинство культурных растений (подсолнечник, плодовые, овощи, корнеплоды). На всходах признаки болезни проявляются на листьях и у основания стебля  в виде крупных, водянистых пятен. Пораженные растения, как правило, гибнут. У основания подросших растений наблюдаются штриховатость и потемнение тканей. Верхние листья пораженных растений привядают,  а нижние усыхают. При развитии болезни в период созревания и уборки, серая гниль поражает корзинки. На их тыльной стороне образуется темно-оливковая пятнистость, ткань цветоложа размягчается и через 7-10 дней корзинка загнивает.  При сильном поражении корзинок оболочка образовавшихся семян становится рыхлой и как бы мраморной. На всех пораженных органах при влажной погоде образуется обильный, рыхлый, серый налет, который является  основным диагностическим признаком при отличии этого заболевания от белой гнили подсолнечника.  На мицелии формируются черные мелкие склероции. Вредоносность заболевания заключается в снижении качества и всхожести семян, изреживании  всходов и значительных потерях урожая.</w:t>
      </w:r>
    </w:p>
    <w:p w:rsidR="002171EE" w:rsidRPr="002171EE" w:rsidRDefault="002171EE" w:rsidP="002171EE">
      <w:pPr>
        <w:ind w:firstLine="709"/>
        <w:jc w:val="both"/>
        <w:rPr>
          <w:sz w:val="28"/>
          <w:szCs w:val="28"/>
        </w:rPr>
      </w:pPr>
      <w:r w:rsidRPr="002171EE">
        <w:rPr>
          <w:sz w:val="28"/>
          <w:szCs w:val="28"/>
        </w:rPr>
        <w:lastRenderedPageBreak/>
        <w:t>Патоген сохраняется в виде мицелия или склероциев, при прорастании которых образуются конидии, обеспечивающие массовое заражение растений во время вегетации. Конидии распространяются волнами через каждые 5-7 дней.  Склероции сохраняют жизнеспособность в почве до 1 года, в семенах до 3-х лет.</w:t>
      </w:r>
    </w:p>
    <w:p w:rsidR="002171EE" w:rsidRPr="002171EE" w:rsidRDefault="002171EE" w:rsidP="002171EE">
      <w:pPr>
        <w:ind w:firstLine="709"/>
        <w:jc w:val="both"/>
        <w:rPr>
          <w:sz w:val="28"/>
          <w:szCs w:val="28"/>
        </w:rPr>
      </w:pPr>
      <w:r w:rsidRPr="002171EE">
        <w:rPr>
          <w:sz w:val="28"/>
          <w:szCs w:val="28"/>
        </w:rPr>
        <w:t xml:space="preserve">Источниками инфекции являются растительные остатки, семена и почва. </w:t>
      </w:r>
    </w:p>
    <w:p w:rsidR="002171EE" w:rsidRPr="002171EE" w:rsidRDefault="002171EE" w:rsidP="002171EE">
      <w:pPr>
        <w:ind w:firstLine="709"/>
        <w:jc w:val="both"/>
        <w:rPr>
          <w:sz w:val="28"/>
          <w:szCs w:val="28"/>
        </w:rPr>
      </w:pPr>
      <w:r w:rsidRPr="002171EE">
        <w:rPr>
          <w:sz w:val="28"/>
          <w:szCs w:val="28"/>
        </w:rPr>
        <w:t>Патоген хорошо развивается в теплую погоду (17-25</w:t>
      </w:r>
      <w:r w:rsidRPr="002171EE">
        <w:rPr>
          <w:sz w:val="28"/>
          <w:szCs w:val="28"/>
          <w:vertAlign w:val="superscript"/>
        </w:rPr>
        <w:t>0</w:t>
      </w:r>
      <w:r w:rsidRPr="002171EE">
        <w:rPr>
          <w:sz w:val="28"/>
          <w:szCs w:val="28"/>
        </w:rPr>
        <w:t>С) с высокой атмосферной влажностью (95-98%) и продолжительной задержкой капельножидкой влаги на листьях.</w:t>
      </w:r>
    </w:p>
    <w:p w:rsidR="002171EE" w:rsidRPr="002171EE" w:rsidRDefault="002171EE" w:rsidP="002171EE">
      <w:pPr>
        <w:pStyle w:val="aff0"/>
        <w:spacing w:before="0" w:beforeAutospacing="0" w:after="0" w:afterAutospacing="0"/>
        <w:ind w:firstLine="709"/>
        <w:jc w:val="both"/>
        <w:rPr>
          <w:sz w:val="28"/>
          <w:szCs w:val="28"/>
        </w:rPr>
      </w:pPr>
      <w:r w:rsidRPr="002171EE">
        <w:rPr>
          <w:b/>
          <w:bCs/>
          <w:sz w:val="28"/>
          <w:szCs w:val="28"/>
        </w:rPr>
        <w:t>Альтернариоз</w:t>
      </w:r>
      <w:r w:rsidRPr="001C59BB">
        <w:rPr>
          <w:sz w:val="28"/>
          <w:szCs w:val="28"/>
          <w:lang w:val="en-US"/>
        </w:rPr>
        <w:t xml:space="preserve"> </w:t>
      </w:r>
      <w:r w:rsidRPr="001C59BB">
        <w:rPr>
          <w:i/>
          <w:iCs/>
          <w:sz w:val="28"/>
          <w:szCs w:val="28"/>
          <w:lang w:val="en-US"/>
        </w:rPr>
        <w:t>(</w:t>
      </w:r>
      <w:r w:rsidRPr="002171EE">
        <w:rPr>
          <w:i/>
          <w:iCs/>
          <w:sz w:val="28"/>
          <w:szCs w:val="28"/>
          <w:lang w:val="en-US"/>
        </w:rPr>
        <w:t>Alternaria</w:t>
      </w:r>
      <w:r w:rsidRPr="001C59BB">
        <w:rPr>
          <w:i/>
          <w:iCs/>
          <w:sz w:val="28"/>
          <w:szCs w:val="28"/>
          <w:lang w:val="en-US"/>
        </w:rPr>
        <w:t xml:space="preserve"> </w:t>
      </w:r>
      <w:r w:rsidRPr="002171EE">
        <w:rPr>
          <w:i/>
          <w:iCs/>
          <w:sz w:val="28"/>
          <w:szCs w:val="28"/>
          <w:lang w:val="en-US"/>
        </w:rPr>
        <w:t>zinnia</w:t>
      </w:r>
      <w:r w:rsidRPr="001C59BB">
        <w:rPr>
          <w:i/>
          <w:iCs/>
          <w:sz w:val="28"/>
          <w:szCs w:val="28"/>
          <w:lang w:val="en-US"/>
        </w:rPr>
        <w:t xml:space="preserve">, </w:t>
      </w:r>
      <w:r w:rsidRPr="002171EE">
        <w:rPr>
          <w:i/>
          <w:iCs/>
          <w:sz w:val="28"/>
          <w:szCs w:val="28"/>
          <w:lang w:val="en-US"/>
        </w:rPr>
        <w:t>Alternaria</w:t>
      </w:r>
      <w:r w:rsidRPr="001C59BB">
        <w:rPr>
          <w:i/>
          <w:iCs/>
          <w:sz w:val="28"/>
          <w:szCs w:val="28"/>
          <w:lang w:val="en-US"/>
        </w:rPr>
        <w:t xml:space="preserve"> </w:t>
      </w:r>
      <w:r w:rsidRPr="002171EE">
        <w:rPr>
          <w:i/>
          <w:iCs/>
          <w:sz w:val="28"/>
          <w:szCs w:val="28"/>
          <w:lang w:val="en-US"/>
        </w:rPr>
        <w:t>alternat</w:t>
      </w:r>
      <w:r w:rsidRPr="002171EE">
        <w:rPr>
          <w:i/>
          <w:iCs/>
          <w:sz w:val="28"/>
          <w:szCs w:val="28"/>
        </w:rPr>
        <w:t>а</w:t>
      </w:r>
      <w:r w:rsidRPr="001C59BB">
        <w:rPr>
          <w:i/>
          <w:iCs/>
          <w:sz w:val="28"/>
          <w:szCs w:val="28"/>
          <w:lang w:val="en-US"/>
        </w:rPr>
        <w:t xml:space="preserve">). </w:t>
      </w:r>
      <w:r w:rsidRPr="002171EE">
        <w:rPr>
          <w:sz w:val="28"/>
          <w:szCs w:val="28"/>
        </w:rPr>
        <w:t>Возбудитель поражает подсолнечник. Наиболее интенсивно заболевание развивается во второй половине лета, перед созреванием растений. На листьях, стеблях и корзинках образуются многочисленные пятна среднего и крупного размера, округлые и неправильной формы, темно-бурой окраски. На листьях пятна часто имеют  желтый хлоротический ореол. Разрастаясь, пятна сливаются, образуя большие некротические участки. Это приводит к преждевременному засыханию и опадению листьев и других органов растений, а также к снижению качества и количества урожая.</w:t>
      </w:r>
    </w:p>
    <w:p w:rsidR="002171EE" w:rsidRPr="002171EE" w:rsidRDefault="002171EE" w:rsidP="002171EE">
      <w:pPr>
        <w:pStyle w:val="aff0"/>
        <w:spacing w:before="0" w:beforeAutospacing="0" w:after="0" w:afterAutospacing="0"/>
        <w:ind w:firstLine="709"/>
        <w:jc w:val="both"/>
        <w:rPr>
          <w:sz w:val="28"/>
          <w:szCs w:val="28"/>
        </w:rPr>
      </w:pPr>
      <w:r w:rsidRPr="002171EE">
        <w:rPr>
          <w:sz w:val="28"/>
          <w:szCs w:val="28"/>
        </w:rPr>
        <w:t>Грибы сохраняются в виде мицелия. Массовое заражение во время вегетации осуществляется конидиями, распространяющимися по воздуху.</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Источниками инфекции являются</w:t>
      </w:r>
      <w:r w:rsidRPr="002171EE">
        <w:rPr>
          <w:sz w:val="28"/>
          <w:szCs w:val="28"/>
        </w:rPr>
        <w:t xml:space="preserve"> растительные остатки, семена.</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Благоприятные условия для развития патогенна – т</w:t>
      </w:r>
      <w:r w:rsidRPr="002171EE">
        <w:rPr>
          <w:sz w:val="28"/>
          <w:szCs w:val="28"/>
        </w:rPr>
        <w:t>еплая и влажная погода. Оптимальная температура прорастания конидиоспор и развития инфекции 25-28</w:t>
      </w:r>
      <w:r w:rsidRPr="002171EE">
        <w:rPr>
          <w:sz w:val="28"/>
          <w:szCs w:val="28"/>
          <w:vertAlign w:val="superscript"/>
        </w:rPr>
        <w:t>0</w:t>
      </w:r>
      <w:r w:rsidRPr="002171EE">
        <w:rPr>
          <w:sz w:val="28"/>
          <w:szCs w:val="28"/>
        </w:rPr>
        <w:t>С.</w:t>
      </w:r>
    </w:p>
    <w:p w:rsidR="002171EE" w:rsidRPr="002171EE" w:rsidRDefault="002171EE" w:rsidP="002171EE">
      <w:pPr>
        <w:pStyle w:val="aff0"/>
        <w:spacing w:before="0" w:beforeAutospacing="0" w:after="0" w:afterAutospacing="0"/>
        <w:ind w:firstLine="709"/>
        <w:jc w:val="both"/>
        <w:rPr>
          <w:sz w:val="28"/>
          <w:szCs w:val="28"/>
        </w:rPr>
      </w:pPr>
      <w:r w:rsidRPr="002171EE">
        <w:rPr>
          <w:b/>
          <w:bCs/>
          <w:sz w:val="28"/>
          <w:szCs w:val="28"/>
        </w:rPr>
        <w:t xml:space="preserve">Ложная мучнистая роса </w:t>
      </w:r>
      <w:r w:rsidRPr="002171EE">
        <w:rPr>
          <w:i/>
          <w:iCs/>
          <w:sz w:val="28"/>
          <w:szCs w:val="28"/>
        </w:rPr>
        <w:t>(Plasmopara halstedii.).</w:t>
      </w:r>
      <w:r w:rsidRPr="002171EE">
        <w:rPr>
          <w:sz w:val="28"/>
          <w:szCs w:val="28"/>
        </w:rPr>
        <w:t xml:space="preserve"> Возбудитель поражает подсолнечник, в течение всей вегетации, начиная с двух-трех пар настоящих листьев. Выделяют пять форм проявления болезни:</w:t>
      </w:r>
    </w:p>
    <w:p w:rsidR="002171EE" w:rsidRPr="002171EE" w:rsidRDefault="002171EE" w:rsidP="002171EE">
      <w:pPr>
        <w:numPr>
          <w:ilvl w:val="0"/>
          <w:numId w:val="3"/>
        </w:numPr>
        <w:tabs>
          <w:tab w:val="clear" w:pos="720"/>
          <w:tab w:val="num" w:pos="0"/>
        </w:tabs>
        <w:ind w:left="0" w:firstLine="709"/>
        <w:jc w:val="both"/>
        <w:rPr>
          <w:sz w:val="28"/>
          <w:szCs w:val="28"/>
        </w:rPr>
      </w:pPr>
      <w:r w:rsidRPr="002171EE">
        <w:rPr>
          <w:sz w:val="28"/>
          <w:szCs w:val="28"/>
        </w:rPr>
        <w:t>Образование тонких коротких стеблей (15-30 см) с мелкими хлоротичными листьями, снизу покрытыми беловатым плотным налетом гриба. Часть растений гибнет, часть образует соцветия диаметром 3-3,5 см со щуплыми мелкими семенами.</w:t>
      </w:r>
    </w:p>
    <w:p w:rsidR="002171EE" w:rsidRPr="002171EE" w:rsidRDefault="002171EE" w:rsidP="002171EE">
      <w:pPr>
        <w:numPr>
          <w:ilvl w:val="0"/>
          <w:numId w:val="3"/>
        </w:numPr>
        <w:tabs>
          <w:tab w:val="clear" w:pos="720"/>
          <w:tab w:val="num" w:pos="0"/>
        </w:tabs>
        <w:ind w:left="0" w:firstLine="709"/>
        <w:jc w:val="both"/>
        <w:rPr>
          <w:sz w:val="28"/>
          <w:szCs w:val="28"/>
        </w:rPr>
      </w:pPr>
      <w:r w:rsidRPr="002171EE">
        <w:rPr>
          <w:sz w:val="28"/>
          <w:szCs w:val="28"/>
        </w:rPr>
        <w:t>Образование укороченных междоузлий; стебли (высота 50-100 см) утолщены; листья на коротких черешках сближены, их пластинки гофрированы; сверху наблюдаются буроватые пятна, а снизу – белый налет спороношения. Образовавшиеся корзинки недоразвиты (диаметр 12-14 см).</w:t>
      </w:r>
    </w:p>
    <w:p w:rsidR="002171EE" w:rsidRPr="002171EE" w:rsidRDefault="002171EE" w:rsidP="002171EE">
      <w:pPr>
        <w:pStyle w:val="aff0"/>
        <w:spacing w:before="0" w:beforeAutospacing="0" w:after="0" w:afterAutospacing="0"/>
        <w:ind w:firstLine="709"/>
        <w:jc w:val="both"/>
        <w:rPr>
          <w:sz w:val="28"/>
          <w:szCs w:val="28"/>
        </w:rPr>
      </w:pPr>
      <w:r w:rsidRPr="002171EE">
        <w:rPr>
          <w:sz w:val="28"/>
          <w:szCs w:val="28"/>
        </w:rPr>
        <w:t>Первая и вторая формы болезни проявляются в случае заражения на начальных фазах роста, когда мицелий диффузно пронизывает все органы растений от корней до почвы.</w:t>
      </w:r>
    </w:p>
    <w:p w:rsidR="002171EE" w:rsidRPr="002171EE" w:rsidRDefault="002171EE" w:rsidP="002171EE">
      <w:pPr>
        <w:pStyle w:val="aff0"/>
        <w:numPr>
          <w:ilvl w:val="0"/>
          <w:numId w:val="3"/>
        </w:numPr>
        <w:tabs>
          <w:tab w:val="clear" w:pos="720"/>
          <w:tab w:val="num" w:pos="0"/>
        </w:tabs>
        <w:spacing w:before="0" w:beforeAutospacing="0" w:after="0" w:afterAutospacing="0"/>
        <w:ind w:left="0" w:firstLine="709"/>
        <w:jc w:val="both"/>
        <w:rPr>
          <w:sz w:val="28"/>
          <w:szCs w:val="28"/>
        </w:rPr>
      </w:pPr>
      <w:r w:rsidRPr="002171EE">
        <w:rPr>
          <w:sz w:val="28"/>
          <w:szCs w:val="28"/>
        </w:rPr>
        <w:t>Повреждаются листья, на которых вдоль жилок образуются маслянистые, а затем буреющие пятна, а с их нижней стороны – белый налет спороношения.</w:t>
      </w:r>
    </w:p>
    <w:p w:rsidR="002171EE" w:rsidRPr="002171EE" w:rsidRDefault="002171EE" w:rsidP="002171EE">
      <w:pPr>
        <w:numPr>
          <w:ilvl w:val="0"/>
          <w:numId w:val="3"/>
        </w:numPr>
        <w:ind w:left="0" w:firstLine="709"/>
        <w:jc w:val="both"/>
        <w:rPr>
          <w:sz w:val="28"/>
          <w:szCs w:val="28"/>
        </w:rPr>
      </w:pPr>
      <w:r w:rsidRPr="002171EE">
        <w:rPr>
          <w:sz w:val="28"/>
          <w:szCs w:val="28"/>
        </w:rPr>
        <w:t>Внешние симптомы почти незаметны, патоген локализован на корневой шейке и корнях. При проникновении его в ткани эпидермиса на высоту 25-30 см от поверхности почвы стебель приобретает светло-зеленую окраску, а периферийные клетки сердцевины – светло-коричневую.</w:t>
      </w:r>
    </w:p>
    <w:p w:rsidR="002171EE" w:rsidRPr="002171EE" w:rsidRDefault="002171EE" w:rsidP="002171EE">
      <w:pPr>
        <w:numPr>
          <w:ilvl w:val="0"/>
          <w:numId w:val="3"/>
        </w:numPr>
        <w:ind w:left="0" w:firstLine="709"/>
        <w:jc w:val="both"/>
        <w:rPr>
          <w:sz w:val="28"/>
          <w:szCs w:val="28"/>
        </w:rPr>
      </w:pPr>
      <w:r w:rsidRPr="002171EE">
        <w:rPr>
          <w:sz w:val="28"/>
          <w:szCs w:val="28"/>
        </w:rPr>
        <w:lastRenderedPageBreak/>
        <w:t>Проявляется при влажной погоде во второй половине лета. Патоген локально проникает в завязи, когда рост растений приостановлен, а развитие корзинок продолжается. В результате поражения зародыш отмирает и семянка остается пустой; при этом  масса семян по сравнению с массой здоровых снижается в 1,5 раза.</w:t>
      </w:r>
    </w:p>
    <w:p w:rsidR="002171EE" w:rsidRPr="002171EE" w:rsidRDefault="002171EE" w:rsidP="002171EE">
      <w:pPr>
        <w:pStyle w:val="aff0"/>
        <w:tabs>
          <w:tab w:val="num" w:pos="0"/>
        </w:tabs>
        <w:spacing w:before="0" w:beforeAutospacing="0" w:after="0" w:afterAutospacing="0"/>
        <w:ind w:firstLine="709"/>
        <w:jc w:val="both"/>
        <w:rPr>
          <w:sz w:val="28"/>
          <w:szCs w:val="28"/>
        </w:rPr>
      </w:pPr>
      <w:r w:rsidRPr="002171EE">
        <w:rPr>
          <w:sz w:val="28"/>
          <w:szCs w:val="28"/>
        </w:rPr>
        <w:t>Преобладание той или иной формы заболевания и степени вредоносности зависит от источника и времени заражения, реакции разных сортов на поражение и погодных условий.</w:t>
      </w:r>
    </w:p>
    <w:p w:rsidR="002171EE" w:rsidRPr="002171EE" w:rsidRDefault="002171EE" w:rsidP="002171EE">
      <w:pPr>
        <w:pStyle w:val="aff0"/>
        <w:spacing w:before="0" w:beforeAutospacing="0" w:after="0" w:afterAutospacing="0"/>
        <w:ind w:firstLine="709"/>
        <w:jc w:val="both"/>
        <w:rPr>
          <w:sz w:val="28"/>
          <w:szCs w:val="28"/>
        </w:rPr>
      </w:pPr>
      <w:r w:rsidRPr="002171EE">
        <w:rPr>
          <w:sz w:val="28"/>
          <w:szCs w:val="28"/>
        </w:rPr>
        <w:t>Зимует возбудитель в виде мицелия  и ооспор. Первичное заражение: ооспоры прорастают в зооспоры, которые через корневые волоски, эпидермис корня проникают в растение, в основном от фазы проростков до формирования трех-четырех пар настоящих листьев. Распространение инфекции в течение всей вегетации осуществляется зооспорами. Вторичное заражение происходит через устьица. Инкубационный период болезни при оптимальных условиях составляет 5-7 дней.</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 xml:space="preserve">Источником инфекции являются </w:t>
      </w:r>
      <w:r w:rsidRPr="002171EE">
        <w:rPr>
          <w:sz w:val="28"/>
          <w:szCs w:val="28"/>
        </w:rPr>
        <w:t xml:space="preserve">растительные остатки, семена. Дополнительным источником инфекции служат всходы падалицы. </w:t>
      </w:r>
    </w:p>
    <w:p w:rsidR="002171EE" w:rsidRPr="002171EE" w:rsidRDefault="002171EE" w:rsidP="002171EE">
      <w:pPr>
        <w:pStyle w:val="aff0"/>
        <w:tabs>
          <w:tab w:val="left" w:pos="5970"/>
        </w:tabs>
        <w:spacing w:before="0" w:beforeAutospacing="0" w:after="0" w:afterAutospacing="0"/>
        <w:ind w:firstLine="709"/>
        <w:jc w:val="both"/>
        <w:rPr>
          <w:b/>
          <w:bCs/>
          <w:sz w:val="28"/>
          <w:szCs w:val="28"/>
        </w:rPr>
      </w:pPr>
      <w:r w:rsidRPr="002171EE">
        <w:rPr>
          <w:rStyle w:val="afa"/>
          <w:sz w:val="28"/>
          <w:szCs w:val="28"/>
        </w:rPr>
        <w:t xml:space="preserve">Благоприятные условия для развития патогена – </w:t>
      </w:r>
      <w:r w:rsidRPr="002171EE">
        <w:rPr>
          <w:sz w:val="28"/>
          <w:szCs w:val="28"/>
        </w:rPr>
        <w:t>обильные дожди, температура 15-20 °С.</w:t>
      </w:r>
    </w:p>
    <w:p w:rsidR="002171EE" w:rsidRPr="002171EE" w:rsidRDefault="002171EE" w:rsidP="002171EE">
      <w:pPr>
        <w:pStyle w:val="aff0"/>
        <w:spacing w:before="0" w:beforeAutospacing="0" w:after="0" w:afterAutospacing="0"/>
        <w:ind w:firstLine="709"/>
        <w:jc w:val="both"/>
        <w:rPr>
          <w:sz w:val="28"/>
          <w:szCs w:val="28"/>
        </w:rPr>
      </w:pPr>
      <w:r w:rsidRPr="002171EE">
        <w:rPr>
          <w:b/>
          <w:bCs/>
          <w:sz w:val="28"/>
          <w:szCs w:val="28"/>
        </w:rPr>
        <w:t xml:space="preserve">Фомоз стебля </w:t>
      </w:r>
      <w:r w:rsidRPr="002171EE">
        <w:rPr>
          <w:i/>
          <w:iCs/>
          <w:sz w:val="28"/>
          <w:szCs w:val="28"/>
        </w:rPr>
        <w:t xml:space="preserve">(Phoma macdonaldii). </w:t>
      </w:r>
      <w:r w:rsidRPr="002171EE">
        <w:rPr>
          <w:sz w:val="28"/>
          <w:szCs w:val="28"/>
        </w:rPr>
        <w:t>Возбудитель поражает подсолнечник. Болезнь развивается в течение всего вегетационного периода. Заболевание часто наблюдается в фазу бутонизации, а наиболее сильное развитие – перед уборкой. Поражаются все органы растений. При заражении в ранние фазы, чаще в фенофазе 3-4 пары настоящих листьев, на их вершине, появляются темно-бурые пятна с желтой каймой. Пятна расширяются, постепенно охватывая всю поверхность листьев и черешки. Пораженные листья увядают, засыхают, но не опадают. По стеблю инфекция распространяется в корневую шейку, на которой образуются крупные черные эллипсоидальные пятна, резко отграниченные  от зеленой ткани. На обратной стороне корзинки образуются бурые, неясно ограниченные, пятна, которые, разрастаясь, могут поразить ее полностью. Ткань размягчается, но гниль не развивается. На лицевой стороне корзинки наблюдается побурение трубчатых цветков. Пораженные семена бурые, щуплые.  При позднем развитии болезни (после цветения) на стебле развиваются мелкие пятна, которые сливаясь образуют длинные полосы. На листьях появляются черные пятна неправильной формы, ограниченные жилками. Иногда пятна сосредоточены вдоль центральной жилки, вызывая гниль тканей. На корзинках пятна округлые, вдавленные и черные. Образовавшиеся семена желтоватой окраски. На пораженных тканях формируется много пикнид, расположенных концентрическими кругами.</w:t>
      </w:r>
    </w:p>
    <w:p w:rsidR="002171EE" w:rsidRPr="002171EE" w:rsidRDefault="002171EE" w:rsidP="002171EE">
      <w:pPr>
        <w:pStyle w:val="aff0"/>
        <w:spacing w:before="0" w:beforeAutospacing="0" w:after="0" w:afterAutospacing="0"/>
        <w:ind w:firstLine="709"/>
        <w:jc w:val="both"/>
        <w:rPr>
          <w:sz w:val="28"/>
          <w:szCs w:val="28"/>
        </w:rPr>
      </w:pPr>
      <w:r w:rsidRPr="002171EE">
        <w:rPr>
          <w:sz w:val="28"/>
          <w:szCs w:val="28"/>
        </w:rPr>
        <w:t xml:space="preserve">Гриб – слабый паразит, поражает стареющие растения, чаще всего в период бутонизации. Патоген образует в тканях растений беловатый или темно-серый мицелий. Пикниды черные. Они формируются в большом количестве не только на поверхности, но и на одревесневшей паренхиме или в сердцевине стебля. Массовое распространение патогена во время вегетации осуществляется конидиями. </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lastRenderedPageBreak/>
        <w:t xml:space="preserve">Источником инфекции являются </w:t>
      </w:r>
      <w:r w:rsidRPr="002171EE">
        <w:rPr>
          <w:sz w:val="28"/>
          <w:szCs w:val="28"/>
        </w:rPr>
        <w:t>семена и растительные остатки в почве.</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 xml:space="preserve">Благоприятные условия для развития патогена – </w:t>
      </w:r>
      <w:r w:rsidRPr="002171EE">
        <w:rPr>
          <w:sz w:val="28"/>
          <w:szCs w:val="28"/>
        </w:rPr>
        <w:t>наличие влаги, необходимой для освобождения, распространения и прорастания спор. Развивается гриб в широком температурном диапазоне - от 5 до 35 °С, с оптимумом 25 °С, влажность почвы 60% ПВ.</w:t>
      </w:r>
    </w:p>
    <w:p w:rsidR="002171EE" w:rsidRPr="002171EE" w:rsidRDefault="002171EE" w:rsidP="002171EE">
      <w:pPr>
        <w:pStyle w:val="aff0"/>
        <w:spacing w:before="0" w:beforeAutospacing="0" w:after="0" w:afterAutospacing="0"/>
        <w:ind w:firstLine="709"/>
        <w:jc w:val="both"/>
        <w:rPr>
          <w:sz w:val="28"/>
          <w:szCs w:val="28"/>
        </w:rPr>
      </w:pPr>
      <w:r w:rsidRPr="002171EE">
        <w:rPr>
          <w:b/>
          <w:bCs/>
          <w:sz w:val="28"/>
          <w:szCs w:val="28"/>
        </w:rPr>
        <w:t>Вертициллезное увядание</w:t>
      </w:r>
      <w:r w:rsidRPr="002171EE">
        <w:rPr>
          <w:sz w:val="28"/>
          <w:szCs w:val="28"/>
        </w:rPr>
        <w:t xml:space="preserve"> (</w:t>
      </w:r>
      <w:r w:rsidRPr="002171EE">
        <w:rPr>
          <w:i/>
          <w:iCs/>
          <w:sz w:val="28"/>
          <w:szCs w:val="28"/>
        </w:rPr>
        <w:t>Verticillium dahliae.).</w:t>
      </w:r>
      <w:r w:rsidRPr="002171EE">
        <w:rPr>
          <w:b/>
          <w:bCs/>
          <w:sz w:val="28"/>
          <w:szCs w:val="28"/>
        </w:rPr>
        <w:t xml:space="preserve"> </w:t>
      </w:r>
      <w:r w:rsidRPr="002171EE">
        <w:rPr>
          <w:sz w:val="28"/>
          <w:szCs w:val="28"/>
        </w:rPr>
        <w:t>Гриб поражает около 140 видов двудольных растений (подсолнечник, бобовые, крестоцветные, картофель, табак, свеклу). Первые признаки поражения подсолнечника грибом появляются на нижних листьях в виде мозаичных некрозов между жилками листьев в фазе бутонизации. Пораженная ткань листьев вначале теряет тургор, затем становится бледно-зеленой или желтой, а после этого - красно-коричневой. В дальнейшем заболевание постепенно достигает верхних листьев и корзинок. Из пораженных корзинок мицелий гриба проникает в семена. Пораженная внутренняя ткань проводящих сосудов листьев, черешков, стеблей и корзинок становится темно-бурой, что является характерным признаком болезни.</w:t>
      </w:r>
    </w:p>
    <w:p w:rsidR="002171EE" w:rsidRPr="002171EE" w:rsidRDefault="002171EE" w:rsidP="002171EE">
      <w:pPr>
        <w:pStyle w:val="aff0"/>
        <w:spacing w:before="0" w:beforeAutospacing="0" w:after="0" w:afterAutospacing="0"/>
        <w:ind w:firstLine="709"/>
        <w:jc w:val="both"/>
        <w:rPr>
          <w:sz w:val="28"/>
          <w:szCs w:val="28"/>
        </w:rPr>
      </w:pPr>
      <w:r w:rsidRPr="002171EE">
        <w:rPr>
          <w:sz w:val="28"/>
          <w:szCs w:val="28"/>
        </w:rPr>
        <w:t>Заражение происходит за 1-1,5 месяца до появления первых симптомов болезни. Гриб внедряется в растение через повреждение корневых волосков, проникает в сосудистую систему, распространяется по всему растению, достигая корзинок и семян. Зимует гриб в форме склероциев, хламидоспор, мицелия, иногда конидий.</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 xml:space="preserve">Источником инфекции являются </w:t>
      </w:r>
      <w:r w:rsidRPr="002171EE">
        <w:rPr>
          <w:sz w:val="28"/>
          <w:szCs w:val="28"/>
        </w:rPr>
        <w:t>растительные остатки, почва, семена.</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Благоприятные условия для развития патогена –</w:t>
      </w:r>
      <w:r w:rsidRPr="002171EE">
        <w:rPr>
          <w:sz w:val="28"/>
          <w:szCs w:val="28"/>
        </w:rPr>
        <w:t xml:space="preserve"> интенсивнее поражает подсолнечник в сухих и жарких условиях. Оптимальная температура воздуха около 22 °С. Прорастанию микросклероции способствует низкая влажность почвы.</w:t>
      </w:r>
    </w:p>
    <w:p w:rsidR="002171EE" w:rsidRPr="002171EE" w:rsidRDefault="002171EE" w:rsidP="002171EE">
      <w:pPr>
        <w:pStyle w:val="aff0"/>
        <w:spacing w:before="0" w:beforeAutospacing="0" w:after="0" w:afterAutospacing="0"/>
        <w:ind w:firstLine="709"/>
        <w:jc w:val="both"/>
        <w:rPr>
          <w:sz w:val="28"/>
          <w:szCs w:val="28"/>
        </w:rPr>
      </w:pPr>
      <w:r w:rsidRPr="002171EE">
        <w:rPr>
          <w:b/>
          <w:bCs/>
          <w:sz w:val="28"/>
          <w:szCs w:val="28"/>
        </w:rPr>
        <w:t>Пепельная</w:t>
      </w:r>
      <w:r w:rsidRPr="002171EE">
        <w:rPr>
          <w:b/>
          <w:bCs/>
          <w:sz w:val="28"/>
          <w:szCs w:val="28"/>
          <w:lang w:val="en-US"/>
        </w:rPr>
        <w:t> </w:t>
      </w:r>
      <w:r w:rsidRPr="002171EE">
        <w:rPr>
          <w:b/>
          <w:bCs/>
          <w:sz w:val="28"/>
          <w:szCs w:val="28"/>
        </w:rPr>
        <w:t>гниль</w:t>
      </w:r>
      <w:r w:rsidRPr="002171EE">
        <w:rPr>
          <w:sz w:val="28"/>
          <w:szCs w:val="28"/>
        </w:rPr>
        <w:t xml:space="preserve"> </w:t>
      </w:r>
      <w:r w:rsidRPr="002171EE">
        <w:rPr>
          <w:i/>
          <w:iCs/>
          <w:sz w:val="28"/>
          <w:szCs w:val="28"/>
        </w:rPr>
        <w:t>(</w:t>
      </w:r>
      <w:r w:rsidRPr="002171EE">
        <w:rPr>
          <w:i/>
          <w:iCs/>
          <w:sz w:val="28"/>
          <w:szCs w:val="28"/>
          <w:lang w:val="en-US"/>
        </w:rPr>
        <w:t>Sclerotium</w:t>
      </w:r>
      <w:r w:rsidRPr="002171EE">
        <w:rPr>
          <w:i/>
          <w:iCs/>
          <w:sz w:val="28"/>
          <w:szCs w:val="28"/>
        </w:rPr>
        <w:t xml:space="preserve"> </w:t>
      </w:r>
      <w:r w:rsidRPr="002171EE">
        <w:rPr>
          <w:i/>
          <w:iCs/>
          <w:sz w:val="28"/>
          <w:szCs w:val="28"/>
          <w:lang w:val="en-US"/>
        </w:rPr>
        <w:t>bataticola</w:t>
      </w:r>
      <w:r w:rsidRPr="002171EE">
        <w:rPr>
          <w:i/>
          <w:iCs/>
          <w:sz w:val="28"/>
          <w:szCs w:val="28"/>
        </w:rPr>
        <w:t>).</w:t>
      </w:r>
      <w:r w:rsidRPr="002171EE">
        <w:rPr>
          <w:b/>
          <w:bCs/>
          <w:sz w:val="28"/>
          <w:szCs w:val="28"/>
        </w:rPr>
        <w:t xml:space="preserve"> </w:t>
      </w:r>
      <w:r w:rsidRPr="002171EE">
        <w:rPr>
          <w:sz w:val="28"/>
          <w:szCs w:val="28"/>
        </w:rPr>
        <w:t xml:space="preserve">Гриб поражает подсолнечник, а также зернобобовые, сахарную свеклу, кукурузу, картофель и многие сорняки. Стебли во второй половине вегетации становятся пепельными, листья коричневеют, растения усыхают. В стеблях, особенно в нижней части, образуются черные микросклероции. Стебли растрескиваются и ломаются. Корзинки не образуются. </w:t>
      </w:r>
    </w:p>
    <w:p w:rsidR="002171EE" w:rsidRPr="002171EE" w:rsidRDefault="002171EE" w:rsidP="002171EE">
      <w:pPr>
        <w:pStyle w:val="2"/>
        <w:ind w:firstLine="709"/>
        <w:jc w:val="both"/>
        <w:rPr>
          <w:b/>
          <w:bCs/>
          <w:szCs w:val="28"/>
        </w:rPr>
      </w:pPr>
      <w:r w:rsidRPr="002171EE">
        <w:rPr>
          <w:rStyle w:val="afa"/>
          <w:szCs w:val="28"/>
        </w:rPr>
        <w:t xml:space="preserve">Источником инфекции является </w:t>
      </w:r>
      <w:r w:rsidRPr="002171EE">
        <w:rPr>
          <w:szCs w:val="28"/>
        </w:rPr>
        <w:t>почва, где  микросклероции сохраняются до 5 лет. При прорастании грибница внедряется в сосудистую систему корней и стеблей. Семенами болезнь не передается.</w:t>
      </w:r>
    </w:p>
    <w:p w:rsidR="002171EE" w:rsidRPr="002171EE" w:rsidRDefault="002171EE" w:rsidP="002171EE">
      <w:pPr>
        <w:ind w:firstLine="709"/>
        <w:rPr>
          <w:sz w:val="28"/>
          <w:szCs w:val="28"/>
        </w:rPr>
      </w:pPr>
      <w:r w:rsidRPr="002171EE">
        <w:rPr>
          <w:rStyle w:val="afa"/>
          <w:sz w:val="28"/>
          <w:szCs w:val="28"/>
        </w:rPr>
        <w:t xml:space="preserve">Благоприятные условия для развития патогена – </w:t>
      </w:r>
      <w:r w:rsidRPr="002171EE">
        <w:rPr>
          <w:sz w:val="28"/>
          <w:szCs w:val="28"/>
        </w:rPr>
        <w:t>сухая и жаркая погода.</w:t>
      </w:r>
    </w:p>
    <w:p w:rsidR="002171EE" w:rsidRPr="002171EE" w:rsidRDefault="002171EE" w:rsidP="002171EE">
      <w:pPr>
        <w:pStyle w:val="aff0"/>
        <w:spacing w:before="0" w:beforeAutospacing="0" w:after="0" w:afterAutospacing="0"/>
        <w:ind w:firstLine="709"/>
        <w:jc w:val="both"/>
        <w:rPr>
          <w:sz w:val="28"/>
          <w:szCs w:val="28"/>
        </w:rPr>
      </w:pPr>
      <w:r w:rsidRPr="002171EE">
        <w:rPr>
          <w:b/>
          <w:bCs/>
          <w:sz w:val="28"/>
          <w:szCs w:val="28"/>
        </w:rPr>
        <w:t>Ржавчина</w:t>
      </w:r>
      <w:r w:rsidRPr="002171EE">
        <w:rPr>
          <w:sz w:val="28"/>
          <w:szCs w:val="28"/>
        </w:rPr>
        <w:t xml:space="preserve"> </w:t>
      </w:r>
      <w:r w:rsidRPr="002171EE">
        <w:rPr>
          <w:i/>
          <w:iCs/>
          <w:sz w:val="28"/>
          <w:szCs w:val="28"/>
        </w:rPr>
        <w:t>(Puccinia helianthi).</w:t>
      </w:r>
      <w:r w:rsidRPr="002171EE">
        <w:rPr>
          <w:sz w:val="28"/>
          <w:szCs w:val="28"/>
        </w:rPr>
        <w:t xml:space="preserve"> Гриб поражает подсолнечник. Преимущественно на нижней стороне листа образуются ржаво коричневые подушечки — урединиопустулы. Позже образуются черные гелиопустулы. Весной гелиоспоры прорастают, образуя базидии, на которых развиваются по четыре базидиоспоры. Они переносятся ветром и заражают молодые растения. Летом растения заражаются урединиоспорами.</w:t>
      </w:r>
    </w:p>
    <w:p w:rsidR="002171EE" w:rsidRPr="002171EE" w:rsidRDefault="002171EE" w:rsidP="002171EE">
      <w:pPr>
        <w:pStyle w:val="2"/>
        <w:ind w:firstLine="709"/>
        <w:jc w:val="both"/>
        <w:rPr>
          <w:b/>
          <w:bCs/>
          <w:szCs w:val="28"/>
        </w:rPr>
      </w:pPr>
      <w:r w:rsidRPr="002171EE">
        <w:rPr>
          <w:rStyle w:val="afa"/>
          <w:szCs w:val="28"/>
        </w:rPr>
        <w:lastRenderedPageBreak/>
        <w:t xml:space="preserve">Источником инфекции является </w:t>
      </w:r>
      <w:r w:rsidRPr="002171EE">
        <w:rPr>
          <w:szCs w:val="28"/>
        </w:rPr>
        <w:t xml:space="preserve">растительные остатки. </w:t>
      </w:r>
    </w:p>
    <w:p w:rsidR="002171EE" w:rsidRPr="002171EE" w:rsidRDefault="002171EE" w:rsidP="002171EE">
      <w:pPr>
        <w:pStyle w:val="2"/>
        <w:ind w:firstLine="709"/>
        <w:jc w:val="both"/>
        <w:rPr>
          <w:b/>
          <w:bCs/>
          <w:szCs w:val="28"/>
        </w:rPr>
      </w:pPr>
      <w:r w:rsidRPr="002171EE">
        <w:rPr>
          <w:rStyle w:val="afa"/>
          <w:szCs w:val="28"/>
        </w:rPr>
        <w:t xml:space="preserve">Благоприятные условия для развития патогена – </w:t>
      </w:r>
      <w:r w:rsidRPr="002171EE">
        <w:rPr>
          <w:szCs w:val="28"/>
        </w:rPr>
        <w:t>оптимальная температура — 18…20°С, прорастание спор требует влаги.</w:t>
      </w:r>
    </w:p>
    <w:p w:rsidR="002171EE" w:rsidRPr="002171EE" w:rsidRDefault="002171EE" w:rsidP="002171EE">
      <w:pPr>
        <w:ind w:firstLine="709"/>
        <w:jc w:val="both"/>
        <w:rPr>
          <w:sz w:val="28"/>
          <w:szCs w:val="28"/>
        </w:rPr>
      </w:pPr>
      <w:r w:rsidRPr="002171EE">
        <w:rPr>
          <w:b/>
          <w:bCs/>
          <w:sz w:val="28"/>
          <w:szCs w:val="28"/>
        </w:rPr>
        <w:t>Септориоз</w:t>
      </w:r>
      <w:r w:rsidRPr="002171EE">
        <w:rPr>
          <w:sz w:val="28"/>
          <w:szCs w:val="28"/>
        </w:rPr>
        <w:t xml:space="preserve"> </w:t>
      </w:r>
      <w:r w:rsidRPr="002171EE">
        <w:rPr>
          <w:i/>
          <w:iCs/>
          <w:sz w:val="28"/>
          <w:szCs w:val="28"/>
        </w:rPr>
        <w:t>(</w:t>
      </w:r>
      <w:r w:rsidRPr="002171EE">
        <w:rPr>
          <w:i/>
          <w:iCs/>
          <w:sz w:val="28"/>
          <w:szCs w:val="28"/>
          <w:lang w:val="en-US"/>
        </w:rPr>
        <w:t>Septoria</w:t>
      </w:r>
      <w:r w:rsidRPr="002171EE">
        <w:rPr>
          <w:i/>
          <w:iCs/>
          <w:sz w:val="28"/>
          <w:szCs w:val="28"/>
        </w:rPr>
        <w:t xml:space="preserve"> </w:t>
      </w:r>
      <w:r w:rsidRPr="002171EE">
        <w:rPr>
          <w:i/>
          <w:iCs/>
          <w:sz w:val="28"/>
          <w:szCs w:val="28"/>
          <w:lang w:val="en-US"/>
        </w:rPr>
        <w:t>helianthi</w:t>
      </w:r>
      <w:r w:rsidRPr="002171EE">
        <w:rPr>
          <w:i/>
          <w:iCs/>
          <w:sz w:val="28"/>
          <w:szCs w:val="28"/>
        </w:rPr>
        <w:t>).</w:t>
      </w:r>
      <w:r w:rsidRPr="002171EE">
        <w:rPr>
          <w:sz w:val="28"/>
          <w:szCs w:val="28"/>
        </w:rPr>
        <w:t xml:space="preserve"> Гриб поражает подсолнечник. Во второй половине лета, начиная на листьях (с нижних) появляются мелкие (0,5… 1 см) округлые пятна, сначала желтые, позже темно-бурые со светлой каймой. На верхней стороне листа в местах пятен — черные точки: пикниды. </w:t>
      </w:r>
    </w:p>
    <w:p w:rsidR="002171EE" w:rsidRPr="002171EE" w:rsidRDefault="002171EE" w:rsidP="002171EE">
      <w:pPr>
        <w:ind w:firstLine="709"/>
        <w:jc w:val="both"/>
        <w:rPr>
          <w:sz w:val="28"/>
          <w:szCs w:val="28"/>
        </w:rPr>
      </w:pPr>
      <w:r w:rsidRPr="002171EE">
        <w:rPr>
          <w:rStyle w:val="afa"/>
          <w:sz w:val="28"/>
          <w:szCs w:val="28"/>
        </w:rPr>
        <w:t xml:space="preserve">Источником инфекции являются пикниды на </w:t>
      </w:r>
      <w:r w:rsidRPr="002171EE">
        <w:rPr>
          <w:sz w:val="28"/>
          <w:szCs w:val="28"/>
        </w:rPr>
        <w:t>растительных остатках.</w:t>
      </w:r>
      <w:r w:rsidRPr="002171EE">
        <w:rPr>
          <w:b/>
          <w:bCs/>
          <w:sz w:val="28"/>
          <w:szCs w:val="28"/>
        </w:rPr>
        <w:t xml:space="preserve"> </w:t>
      </w:r>
      <w:r w:rsidRPr="002171EE">
        <w:rPr>
          <w:sz w:val="28"/>
          <w:szCs w:val="28"/>
        </w:rPr>
        <w:t>Весной пикноспоры освобождаются и  заражают растения подсолнечника.</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 xml:space="preserve">Благоприятные условия для развития патогена – </w:t>
      </w:r>
      <w:r w:rsidRPr="002171EE">
        <w:rPr>
          <w:sz w:val="28"/>
          <w:szCs w:val="28"/>
        </w:rPr>
        <w:t>теплая и влажная погода.</w:t>
      </w:r>
    </w:p>
    <w:p w:rsidR="002171EE" w:rsidRPr="002171EE" w:rsidRDefault="002171EE" w:rsidP="002171EE">
      <w:pPr>
        <w:pStyle w:val="aff0"/>
        <w:spacing w:before="0" w:beforeAutospacing="0" w:after="0" w:afterAutospacing="0"/>
        <w:ind w:firstLine="709"/>
        <w:jc w:val="both"/>
        <w:rPr>
          <w:sz w:val="28"/>
          <w:szCs w:val="28"/>
        </w:rPr>
      </w:pPr>
      <w:r w:rsidRPr="002171EE">
        <w:rPr>
          <w:b/>
          <w:bCs/>
          <w:sz w:val="28"/>
          <w:szCs w:val="28"/>
        </w:rPr>
        <w:t>Мучнистая</w:t>
      </w:r>
      <w:r w:rsidRPr="002171EE">
        <w:rPr>
          <w:b/>
          <w:bCs/>
          <w:sz w:val="28"/>
          <w:szCs w:val="28"/>
          <w:lang w:val="en-US"/>
        </w:rPr>
        <w:t xml:space="preserve"> </w:t>
      </w:r>
      <w:r w:rsidRPr="002171EE">
        <w:rPr>
          <w:b/>
          <w:bCs/>
          <w:sz w:val="28"/>
          <w:szCs w:val="28"/>
        </w:rPr>
        <w:t>роса</w:t>
      </w:r>
      <w:r w:rsidRPr="002171EE">
        <w:rPr>
          <w:sz w:val="28"/>
          <w:szCs w:val="28"/>
          <w:lang w:val="en-US"/>
        </w:rPr>
        <w:t xml:space="preserve"> </w:t>
      </w:r>
      <w:r w:rsidRPr="002171EE">
        <w:rPr>
          <w:i/>
          <w:iCs/>
          <w:sz w:val="28"/>
          <w:szCs w:val="28"/>
          <w:lang w:val="en-US"/>
        </w:rPr>
        <w:t>(Erysiphe cichoraceerim, Sphaerotheca tuliginea).</w:t>
      </w:r>
      <w:r w:rsidRPr="002171EE">
        <w:rPr>
          <w:sz w:val="28"/>
          <w:szCs w:val="28"/>
          <w:lang w:val="en-US"/>
        </w:rPr>
        <w:t xml:space="preserve"> </w:t>
      </w:r>
      <w:r w:rsidRPr="002171EE">
        <w:rPr>
          <w:sz w:val="28"/>
          <w:szCs w:val="28"/>
        </w:rPr>
        <w:t xml:space="preserve">Гриб поражает подсолнечник. Летом на листьях, чаше на верхней стороне, появляется белый (мучнистый) налет, позже розоватого или коричневого оттенка, на котором образуются клейстотеции от темно-коричневого до черного цвета. Листья хрупкие, при прикосновении крошатся. </w:t>
      </w:r>
    </w:p>
    <w:p w:rsidR="002171EE" w:rsidRPr="002171EE" w:rsidRDefault="002171EE" w:rsidP="002171EE">
      <w:pPr>
        <w:pStyle w:val="aff0"/>
        <w:spacing w:before="0" w:beforeAutospacing="0" w:after="0" w:afterAutospacing="0"/>
        <w:ind w:firstLine="709"/>
        <w:jc w:val="both"/>
        <w:rPr>
          <w:sz w:val="28"/>
          <w:szCs w:val="28"/>
        </w:rPr>
      </w:pPr>
      <w:r w:rsidRPr="002171EE">
        <w:rPr>
          <w:sz w:val="28"/>
          <w:szCs w:val="28"/>
        </w:rPr>
        <w:t>Гриб зимует в виде клейстотеций на опавших листьях. Весной клейстотеции прорастают, первичное заражение растений происходит от сумкоспор, вторичное — от конидий. Грибница развивается на поверхности листьев.</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Источником инфекции являются растительные остатки.</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 xml:space="preserve">Благоприятные условия для развития патогена – </w:t>
      </w:r>
      <w:r w:rsidRPr="002171EE">
        <w:rPr>
          <w:sz w:val="28"/>
          <w:szCs w:val="28"/>
        </w:rPr>
        <w:t xml:space="preserve"> жаркая, сухая погода.</w:t>
      </w:r>
    </w:p>
    <w:p w:rsidR="002171EE" w:rsidRPr="002171EE" w:rsidRDefault="002171EE" w:rsidP="002171EE">
      <w:pPr>
        <w:ind w:firstLine="709"/>
        <w:jc w:val="both"/>
        <w:rPr>
          <w:sz w:val="28"/>
          <w:szCs w:val="28"/>
        </w:rPr>
      </w:pPr>
      <w:r w:rsidRPr="002171EE">
        <w:rPr>
          <w:b/>
          <w:bCs/>
          <w:sz w:val="28"/>
          <w:szCs w:val="28"/>
        </w:rPr>
        <w:t>Корневая гниль подсолнечника</w:t>
      </w:r>
      <w:r w:rsidRPr="002171EE">
        <w:rPr>
          <w:sz w:val="28"/>
          <w:szCs w:val="28"/>
        </w:rPr>
        <w:t xml:space="preserve"> (</w:t>
      </w:r>
      <w:r w:rsidRPr="002171EE">
        <w:rPr>
          <w:i/>
          <w:iCs/>
          <w:sz w:val="28"/>
          <w:szCs w:val="28"/>
        </w:rPr>
        <w:t>Fusarium sp., Rhizoctonia sp.).</w:t>
      </w:r>
      <w:r w:rsidRPr="002171EE">
        <w:rPr>
          <w:sz w:val="28"/>
          <w:szCs w:val="28"/>
        </w:rPr>
        <w:t xml:space="preserve"> Гриб поражает подсолнечник, горох, люпин, бобы, сою, нут. Диагностическим признаком корневой гнили подсолнечника является темный некроз на корнях, приземных частях стеблей, а также вглубь проникающая внутристебельная гниль. В результате этого происходит быстрая гибель молодых растений или же постепенное увядание и преждевременное усыхание подсолнечника. </w:t>
      </w:r>
    </w:p>
    <w:p w:rsidR="002171EE" w:rsidRPr="002171EE" w:rsidRDefault="002171EE" w:rsidP="002171EE">
      <w:pPr>
        <w:pStyle w:val="aff0"/>
        <w:spacing w:before="0" w:beforeAutospacing="0" w:after="0" w:afterAutospacing="0"/>
        <w:ind w:firstLine="709"/>
        <w:jc w:val="both"/>
        <w:rPr>
          <w:sz w:val="28"/>
          <w:szCs w:val="28"/>
        </w:rPr>
      </w:pPr>
      <w:r w:rsidRPr="002171EE">
        <w:rPr>
          <w:rStyle w:val="afa"/>
          <w:sz w:val="28"/>
          <w:szCs w:val="28"/>
        </w:rPr>
        <w:t xml:space="preserve">Источником инфекции являются </w:t>
      </w:r>
      <w:r w:rsidRPr="002171EE">
        <w:rPr>
          <w:sz w:val="28"/>
          <w:szCs w:val="28"/>
        </w:rPr>
        <w:t xml:space="preserve">почва,  пораженные растительные остатки и семена. </w:t>
      </w:r>
    </w:p>
    <w:p w:rsidR="002171EE" w:rsidRPr="002171EE" w:rsidRDefault="002171EE" w:rsidP="002171EE">
      <w:pPr>
        <w:ind w:firstLine="709"/>
        <w:jc w:val="both"/>
        <w:rPr>
          <w:sz w:val="28"/>
          <w:szCs w:val="28"/>
        </w:rPr>
      </w:pPr>
      <w:r w:rsidRPr="002171EE">
        <w:rPr>
          <w:sz w:val="28"/>
          <w:szCs w:val="28"/>
        </w:rPr>
        <w:t>Возбудители корневой гнили являются почвенными патогенами. Наиболее интенсивно заболевание проявляется во влажной тяжелосуглинистой почве при температуре +18...+28</w:t>
      </w:r>
      <w:r w:rsidRPr="002171EE">
        <w:rPr>
          <w:sz w:val="28"/>
          <w:szCs w:val="28"/>
          <w:vertAlign w:val="superscript"/>
        </w:rPr>
        <w:t>o</w:t>
      </w:r>
      <w:r w:rsidRPr="002171EE">
        <w:rPr>
          <w:sz w:val="28"/>
          <w:szCs w:val="28"/>
        </w:rPr>
        <w:t xml:space="preserve">С и pH в пределах 3,5-5. </w:t>
      </w:r>
    </w:p>
    <w:p w:rsidR="002171EE" w:rsidRPr="002171EE" w:rsidRDefault="002171EE" w:rsidP="002171EE">
      <w:pPr>
        <w:ind w:firstLine="709"/>
        <w:jc w:val="both"/>
        <w:rPr>
          <w:sz w:val="28"/>
          <w:szCs w:val="28"/>
        </w:rPr>
      </w:pPr>
      <w:r w:rsidRPr="002171EE">
        <w:rPr>
          <w:b/>
          <w:bCs/>
          <w:sz w:val="28"/>
          <w:szCs w:val="28"/>
        </w:rPr>
        <w:t xml:space="preserve">Сухая гниль корзинок </w:t>
      </w:r>
      <w:r w:rsidRPr="002171EE">
        <w:rPr>
          <w:i/>
          <w:iCs/>
          <w:sz w:val="28"/>
          <w:szCs w:val="28"/>
        </w:rPr>
        <w:t>(Rhizopus nodosus, Rhizopus nigricans).</w:t>
      </w:r>
      <w:r w:rsidRPr="002171EE">
        <w:rPr>
          <w:sz w:val="28"/>
          <w:szCs w:val="28"/>
        </w:rPr>
        <w:t xml:space="preserve"> Поражаются только корзинки подсолнечника, в период созревания которых па тыльной стороне возникает коричнево-бурое загнивающее пятно, быстро охватывая всю корзинку. Пораженная часть, а затем и вся корзинка становится сухой, жесткой и при тряске крошится. Возбудители сухой гнили корзинок - это представители болезни порядка мукоровых грибов. Мицелий проникает в семена, которые становятся щуплыми и приобретают горький вкус. К концу развития болезни ячейки с семенами отваливаются. В отличие от склеротиниоза, при заболевании сухой гнилью ткань не размягчается, а засыхает. Склероции гриб не образует.</w:t>
      </w:r>
    </w:p>
    <w:p w:rsidR="002171EE" w:rsidRPr="002171EE" w:rsidRDefault="002171EE" w:rsidP="002171EE">
      <w:pPr>
        <w:ind w:firstLine="709"/>
        <w:jc w:val="both"/>
        <w:rPr>
          <w:sz w:val="28"/>
          <w:szCs w:val="28"/>
        </w:rPr>
      </w:pPr>
      <w:r w:rsidRPr="002171EE">
        <w:rPr>
          <w:sz w:val="28"/>
          <w:szCs w:val="28"/>
        </w:rPr>
        <w:lastRenderedPageBreak/>
        <w:t>Инфекционное начало сохраняется в послеуборочных остатках, особенно на отвалившихся частях корзинок, а также в пораженных семенах</w:t>
      </w:r>
      <w:r w:rsidRPr="002171EE">
        <w:rPr>
          <w:rStyle w:val="afa"/>
          <w:sz w:val="28"/>
          <w:szCs w:val="28"/>
        </w:rPr>
        <w:t>.</w:t>
      </w:r>
    </w:p>
    <w:p w:rsidR="002171EE" w:rsidRPr="002171EE" w:rsidRDefault="002171EE" w:rsidP="002171EE">
      <w:pPr>
        <w:ind w:firstLine="709"/>
        <w:jc w:val="both"/>
        <w:rPr>
          <w:b/>
          <w:bCs/>
          <w:sz w:val="28"/>
          <w:szCs w:val="28"/>
        </w:rPr>
      </w:pPr>
      <w:r w:rsidRPr="002171EE">
        <w:rPr>
          <w:sz w:val="28"/>
          <w:szCs w:val="28"/>
        </w:rPr>
        <w:t>Сухая гниль корзинок проявляется в засушливую и жаркую погоду при температуре 30-35°С.</w:t>
      </w:r>
    </w:p>
    <w:p w:rsidR="002171EE" w:rsidRPr="002171EE" w:rsidRDefault="002171EE" w:rsidP="002171EE">
      <w:pPr>
        <w:ind w:firstLine="709"/>
        <w:jc w:val="center"/>
        <w:rPr>
          <w:b/>
          <w:bCs/>
          <w:caps/>
          <w:sz w:val="28"/>
          <w:szCs w:val="28"/>
        </w:rPr>
      </w:pPr>
      <w:r w:rsidRPr="002171EE">
        <w:rPr>
          <w:b/>
          <w:bCs/>
          <w:caps/>
          <w:sz w:val="28"/>
          <w:szCs w:val="28"/>
        </w:rPr>
        <w:t>Сроки и методы учета болезней</w:t>
      </w:r>
    </w:p>
    <w:p w:rsidR="002171EE" w:rsidRPr="002171EE" w:rsidRDefault="002171EE" w:rsidP="002171EE">
      <w:pPr>
        <w:ind w:firstLine="709"/>
        <w:jc w:val="both"/>
        <w:rPr>
          <w:sz w:val="28"/>
          <w:szCs w:val="28"/>
        </w:rPr>
      </w:pPr>
      <w:r w:rsidRPr="002171EE">
        <w:rPr>
          <w:sz w:val="28"/>
          <w:szCs w:val="28"/>
        </w:rPr>
        <w:t>Своевременное выявление первых признаков болезней и дальнейший прогноз их развития – важнейшие условия эффективности защитных мероприятий в посевах подсолнечника. Поражение культуры болезнями происходит на всех этапах онтогенеза – от появления всходов до полного созревания урожая.</w:t>
      </w:r>
    </w:p>
    <w:p w:rsidR="002171EE" w:rsidRPr="002171EE" w:rsidRDefault="002171EE" w:rsidP="002171EE">
      <w:pPr>
        <w:ind w:firstLine="709"/>
        <w:jc w:val="both"/>
        <w:rPr>
          <w:sz w:val="28"/>
          <w:szCs w:val="28"/>
        </w:rPr>
      </w:pPr>
      <w:r w:rsidRPr="002171EE">
        <w:rPr>
          <w:sz w:val="28"/>
          <w:szCs w:val="28"/>
        </w:rPr>
        <w:t>При обследовании всходов подсолнечника учитывают проявление гнилей и ложной мучнистой росы. В фазе 4-10 настоящих листьев учитывают дальнейшее развитие ложной мучнистой росы, выявляют первые признаки альтернариоза на настоящих листьях, корневые инфекции, возбудителей серой гнили и других болезней. В фазе бутонизации учитывают все ранее проявившиеся болезни, и возможное начало проявления белой гнили. В фазе цветения и молочной спелости оценивают распространенность и развитие прикорневой, стеблевой и корзиночной форм белой гнили, серой гнили на листьях и стеблях, для определения целесообразности и планирования защитных обработок фунгицидами. В это же время учитывают появление и нарастание вертициллезного и фузариозного увядания, фомоза, пепельной гнили. В фазе желтой корзинки проводится регистрация сухой гнили, пепельной гнили на стеблях, оценка интенсивности проявления зарегистрированных болезней.  В фазе полной спелости проводится заключительный учет распространенности и развития всех проявившихся болезней перед уборкой.</w:t>
      </w:r>
    </w:p>
    <w:p w:rsidR="002171EE" w:rsidRPr="002171EE" w:rsidRDefault="002171EE" w:rsidP="002171EE">
      <w:pPr>
        <w:ind w:firstLine="709"/>
        <w:jc w:val="both"/>
        <w:rPr>
          <w:sz w:val="28"/>
          <w:szCs w:val="28"/>
        </w:rPr>
      </w:pPr>
      <w:r w:rsidRPr="002171EE">
        <w:rPr>
          <w:b/>
          <w:bCs/>
          <w:sz w:val="28"/>
          <w:szCs w:val="28"/>
        </w:rPr>
        <w:t>Белую гниль</w:t>
      </w:r>
      <w:r w:rsidRPr="002171EE">
        <w:rPr>
          <w:sz w:val="28"/>
          <w:szCs w:val="28"/>
        </w:rPr>
        <w:t xml:space="preserve"> учитывают при появлении полных всходов на двух смежных рядках длиной в погонный метр. На каждые 5 га берут по 10 проб, добавляя на 1 га поля по одной пробе.</w:t>
      </w:r>
    </w:p>
    <w:p w:rsidR="002171EE" w:rsidRPr="002171EE" w:rsidRDefault="002171EE" w:rsidP="002171EE">
      <w:pPr>
        <w:ind w:firstLine="709"/>
        <w:jc w:val="both"/>
        <w:rPr>
          <w:sz w:val="28"/>
          <w:szCs w:val="28"/>
        </w:rPr>
      </w:pPr>
      <w:r w:rsidRPr="002171EE">
        <w:rPr>
          <w:b/>
          <w:bCs/>
          <w:sz w:val="28"/>
          <w:szCs w:val="28"/>
        </w:rPr>
        <w:t>Ложную мучнистую росу</w:t>
      </w:r>
      <w:r w:rsidRPr="002171EE">
        <w:rPr>
          <w:sz w:val="28"/>
          <w:szCs w:val="28"/>
        </w:rPr>
        <w:t xml:space="preserve"> учитывают по количеству больных растений при развитии 3-4 пар листьев и во время цветения.</w:t>
      </w:r>
    </w:p>
    <w:p w:rsidR="002171EE" w:rsidRPr="002171EE" w:rsidRDefault="002171EE" w:rsidP="002171EE">
      <w:pPr>
        <w:ind w:firstLine="709"/>
        <w:jc w:val="both"/>
        <w:rPr>
          <w:b/>
          <w:bCs/>
          <w:sz w:val="28"/>
          <w:szCs w:val="28"/>
        </w:rPr>
      </w:pPr>
      <w:r w:rsidRPr="002171EE">
        <w:rPr>
          <w:b/>
          <w:bCs/>
          <w:sz w:val="28"/>
          <w:szCs w:val="28"/>
        </w:rPr>
        <w:t>Шкала определения поражения подсолнечника ложной мучнистой росой по интенсивности проявления в полевых условиях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6628"/>
      </w:tblGrid>
      <w:tr w:rsidR="002171EE" w:rsidRPr="002171EE" w:rsidTr="004E46A6">
        <w:trPr>
          <w:jc w:val="center"/>
        </w:trPr>
        <w:tc>
          <w:tcPr>
            <w:tcW w:w="675" w:type="dxa"/>
          </w:tcPr>
          <w:p w:rsidR="002171EE" w:rsidRPr="002171EE" w:rsidRDefault="002171EE" w:rsidP="004E46A6">
            <w:pPr>
              <w:jc w:val="both"/>
              <w:rPr>
                <w:sz w:val="28"/>
                <w:szCs w:val="28"/>
              </w:rPr>
            </w:pPr>
            <w:r w:rsidRPr="002171EE">
              <w:rPr>
                <w:sz w:val="28"/>
                <w:szCs w:val="28"/>
              </w:rPr>
              <w:t>бал</w:t>
            </w:r>
          </w:p>
        </w:tc>
        <w:tc>
          <w:tcPr>
            <w:tcW w:w="2268" w:type="dxa"/>
          </w:tcPr>
          <w:p w:rsidR="002171EE" w:rsidRPr="002171EE" w:rsidRDefault="002171EE" w:rsidP="004E46A6">
            <w:pPr>
              <w:jc w:val="both"/>
              <w:rPr>
                <w:sz w:val="28"/>
                <w:szCs w:val="28"/>
              </w:rPr>
            </w:pPr>
            <w:r w:rsidRPr="002171EE">
              <w:rPr>
                <w:sz w:val="28"/>
                <w:szCs w:val="28"/>
              </w:rPr>
              <w:t>Степень поражения</w:t>
            </w:r>
          </w:p>
        </w:tc>
        <w:tc>
          <w:tcPr>
            <w:tcW w:w="6628" w:type="dxa"/>
          </w:tcPr>
          <w:p w:rsidR="002171EE" w:rsidRPr="002171EE" w:rsidRDefault="002171EE" w:rsidP="004E46A6">
            <w:pPr>
              <w:jc w:val="both"/>
              <w:rPr>
                <w:sz w:val="28"/>
                <w:szCs w:val="28"/>
              </w:rPr>
            </w:pPr>
            <w:r w:rsidRPr="002171EE">
              <w:rPr>
                <w:sz w:val="28"/>
                <w:szCs w:val="28"/>
              </w:rPr>
              <w:t>Характерные признаки / площадь поражения</w:t>
            </w:r>
          </w:p>
        </w:tc>
      </w:tr>
      <w:tr w:rsidR="002171EE" w:rsidRPr="002171EE" w:rsidTr="004E46A6">
        <w:trPr>
          <w:jc w:val="center"/>
        </w:trPr>
        <w:tc>
          <w:tcPr>
            <w:tcW w:w="675" w:type="dxa"/>
          </w:tcPr>
          <w:p w:rsidR="002171EE" w:rsidRPr="002171EE" w:rsidRDefault="002171EE" w:rsidP="004E46A6">
            <w:pPr>
              <w:jc w:val="both"/>
              <w:rPr>
                <w:b/>
                <w:bCs/>
                <w:sz w:val="28"/>
                <w:szCs w:val="28"/>
              </w:rPr>
            </w:pPr>
            <w:r w:rsidRPr="002171EE">
              <w:rPr>
                <w:b/>
                <w:bCs/>
                <w:sz w:val="28"/>
                <w:szCs w:val="28"/>
              </w:rPr>
              <w:t>0</w:t>
            </w:r>
          </w:p>
        </w:tc>
        <w:tc>
          <w:tcPr>
            <w:tcW w:w="2268" w:type="dxa"/>
          </w:tcPr>
          <w:p w:rsidR="002171EE" w:rsidRPr="002171EE" w:rsidRDefault="002171EE" w:rsidP="004E46A6">
            <w:pPr>
              <w:jc w:val="both"/>
              <w:rPr>
                <w:sz w:val="28"/>
                <w:szCs w:val="28"/>
              </w:rPr>
            </w:pPr>
            <w:r w:rsidRPr="002171EE">
              <w:rPr>
                <w:sz w:val="28"/>
                <w:szCs w:val="28"/>
              </w:rPr>
              <w:t>Отсутствует</w:t>
            </w:r>
          </w:p>
        </w:tc>
        <w:tc>
          <w:tcPr>
            <w:tcW w:w="6628" w:type="dxa"/>
          </w:tcPr>
          <w:p w:rsidR="002171EE" w:rsidRPr="002171EE" w:rsidRDefault="002171EE" w:rsidP="004E46A6">
            <w:pPr>
              <w:jc w:val="both"/>
              <w:rPr>
                <w:sz w:val="28"/>
                <w:szCs w:val="28"/>
              </w:rPr>
            </w:pPr>
            <w:r w:rsidRPr="002171EE">
              <w:rPr>
                <w:sz w:val="28"/>
                <w:szCs w:val="28"/>
              </w:rPr>
              <w:t>Здоровое растение</w:t>
            </w:r>
          </w:p>
        </w:tc>
      </w:tr>
      <w:tr w:rsidR="002171EE" w:rsidRPr="002171EE" w:rsidTr="004E46A6">
        <w:trPr>
          <w:jc w:val="center"/>
        </w:trPr>
        <w:tc>
          <w:tcPr>
            <w:tcW w:w="675" w:type="dxa"/>
          </w:tcPr>
          <w:p w:rsidR="002171EE" w:rsidRPr="002171EE" w:rsidRDefault="002171EE" w:rsidP="004E46A6">
            <w:pPr>
              <w:jc w:val="both"/>
              <w:rPr>
                <w:b/>
                <w:bCs/>
                <w:sz w:val="28"/>
                <w:szCs w:val="28"/>
              </w:rPr>
            </w:pPr>
            <w:r w:rsidRPr="002171EE">
              <w:rPr>
                <w:b/>
                <w:bCs/>
                <w:sz w:val="28"/>
                <w:szCs w:val="28"/>
              </w:rPr>
              <w:t>1</w:t>
            </w:r>
          </w:p>
        </w:tc>
        <w:tc>
          <w:tcPr>
            <w:tcW w:w="2268" w:type="dxa"/>
          </w:tcPr>
          <w:p w:rsidR="002171EE" w:rsidRPr="002171EE" w:rsidRDefault="002171EE" w:rsidP="004E46A6">
            <w:pPr>
              <w:jc w:val="both"/>
              <w:rPr>
                <w:sz w:val="28"/>
                <w:szCs w:val="28"/>
              </w:rPr>
            </w:pPr>
            <w:r w:rsidRPr="002171EE">
              <w:rPr>
                <w:sz w:val="28"/>
                <w:szCs w:val="28"/>
              </w:rPr>
              <w:t>Слабое</w:t>
            </w:r>
          </w:p>
        </w:tc>
        <w:tc>
          <w:tcPr>
            <w:tcW w:w="6628" w:type="dxa"/>
          </w:tcPr>
          <w:p w:rsidR="002171EE" w:rsidRPr="002171EE" w:rsidRDefault="002171EE" w:rsidP="004E46A6">
            <w:pPr>
              <w:jc w:val="both"/>
              <w:rPr>
                <w:sz w:val="28"/>
                <w:szCs w:val="28"/>
              </w:rPr>
            </w:pPr>
            <w:r w:rsidRPr="002171EE">
              <w:rPr>
                <w:sz w:val="28"/>
                <w:szCs w:val="28"/>
              </w:rPr>
              <w:t>Поражены одиночные листья, не более 10% на растении</w:t>
            </w:r>
          </w:p>
        </w:tc>
      </w:tr>
      <w:tr w:rsidR="002171EE" w:rsidRPr="002171EE" w:rsidTr="004E46A6">
        <w:trPr>
          <w:jc w:val="center"/>
        </w:trPr>
        <w:tc>
          <w:tcPr>
            <w:tcW w:w="675" w:type="dxa"/>
          </w:tcPr>
          <w:p w:rsidR="002171EE" w:rsidRPr="002171EE" w:rsidRDefault="002171EE" w:rsidP="004E46A6">
            <w:pPr>
              <w:jc w:val="both"/>
              <w:rPr>
                <w:b/>
                <w:bCs/>
                <w:sz w:val="28"/>
                <w:szCs w:val="28"/>
              </w:rPr>
            </w:pPr>
            <w:r w:rsidRPr="002171EE">
              <w:rPr>
                <w:b/>
                <w:bCs/>
                <w:sz w:val="28"/>
                <w:szCs w:val="28"/>
              </w:rPr>
              <w:t>2</w:t>
            </w:r>
          </w:p>
        </w:tc>
        <w:tc>
          <w:tcPr>
            <w:tcW w:w="2268" w:type="dxa"/>
          </w:tcPr>
          <w:p w:rsidR="002171EE" w:rsidRPr="002171EE" w:rsidRDefault="002171EE" w:rsidP="004E46A6">
            <w:pPr>
              <w:jc w:val="both"/>
              <w:rPr>
                <w:sz w:val="28"/>
                <w:szCs w:val="28"/>
              </w:rPr>
            </w:pPr>
            <w:r w:rsidRPr="002171EE">
              <w:rPr>
                <w:sz w:val="28"/>
                <w:szCs w:val="28"/>
              </w:rPr>
              <w:t>Среднее</w:t>
            </w:r>
          </w:p>
        </w:tc>
        <w:tc>
          <w:tcPr>
            <w:tcW w:w="6628" w:type="dxa"/>
          </w:tcPr>
          <w:p w:rsidR="002171EE" w:rsidRPr="002171EE" w:rsidRDefault="002171EE" w:rsidP="004E46A6">
            <w:pPr>
              <w:jc w:val="both"/>
              <w:rPr>
                <w:sz w:val="28"/>
                <w:szCs w:val="28"/>
              </w:rPr>
            </w:pPr>
            <w:r w:rsidRPr="002171EE">
              <w:rPr>
                <w:sz w:val="28"/>
                <w:szCs w:val="28"/>
              </w:rPr>
              <w:t>Поражено до 50% всех листьев на растении</w:t>
            </w:r>
          </w:p>
        </w:tc>
      </w:tr>
      <w:tr w:rsidR="002171EE" w:rsidRPr="002171EE" w:rsidTr="004E46A6">
        <w:trPr>
          <w:jc w:val="center"/>
        </w:trPr>
        <w:tc>
          <w:tcPr>
            <w:tcW w:w="675" w:type="dxa"/>
          </w:tcPr>
          <w:p w:rsidR="002171EE" w:rsidRPr="002171EE" w:rsidRDefault="002171EE" w:rsidP="004E46A6">
            <w:pPr>
              <w:jc w:val="both"/>
              <w:rPr>
                <w:b/>
                <w:bCs/>
                <w:sz w:val="28"/>
                <w:szCs w:val="28"/>
              </w:rPr>
            </w:pPr>
            <w:r w:rsidRPr="002171EE">
              <w:rPr>
                <w:b/>
                <w:bCs/>
                <w:sz w:val="28"/>
                <w:szCs w:val="28"/>
              </w:rPr>
              <w:t>3</w:t>
            </w:r>
          </w:p>
        </w:tc>
        <w:tc>
          <w:tcPr>
            <w:tcW w:w="2268" w:type="dxa"/>
          </w:tcPr>
          <w:p w:rsidR="002171EE" w:rsidRPr="002171EE" w:rsidRDefault="002171EE" w:rsidP="004E46A6">
            <w:pPr>
              <w:jc w:val="both"/>
              <w:rPr>
                <w:sz w:val="28"/>
                <w:szCs w:val="28"/>
              </w:rPr>
            </w:pPr>
            <w:r w:rsidRPr="002171EE">
              <w:rPr>
                <w:sz w:val="28"/>
                <w:szCs w:val="28"/>
              </w:rPr>
              <w:t>Сильное</w:t>
            </w:r>
          </w:p>
        </w:tc>
        <w:tc>
          <w:tcPr>
            <w:tcW w:w="6628" w:type="dxa"/>
          </w:tcPr>
          <w:p w:rsidR="002171EE" w:rsidRPr="002171EE" w:rsidRDefault="002171EE" w:rsidP="004E46A6">
            <w:pPr>
              <w:jc w:val="both"/>
              <w:rPr>
                <w:sz w:val="28"/>
                <w:szCs w:val="28"/>
              </w:rPr>
            </w:pPr>
            <w:r w:rsidRPr="002171EE">
              <w:rPr>
                <w:sz w:val="28"/>
                <w:szCs w:val="28"/>
              </w:rPr>
              <w:t>Поражено более 50% листьев на растении</w:t>
            </w:r>
          </w:p>
        </w:tc>
      </w:tr>
      <w:tr w:rsidR="002171EE" w:rsidRPr="002171EE" w:rsidTr="004E46A6">
        <w:trPr>
          <w:jc w:val="center"/>
        </w:trPr>
        <w:tc>
          <w:tcPr>
            <w:tcW w:w="675" w:type="dxa"/>
          </w:tcPr>
          <w:p w:rsidR="002171EE" w:rsidRPr="002171EE" w:rsidRDefault="002171EE" w:rsidP="004E46A6">
            <w:pPr>
              <w:jc w:val="both"/>
              <w:rPr>
                <w:b/>
                <w:bCs/>
                <w:sz w:val="28"/>
                <w:szCs w:val="28"/>
              </w:rPr>
            </w:pPr>
            <w:r w:rsidRPr="002171EE">
              <w:rPr>
                <w:b/>
                <w:bCs/>
                <w:sz w:val="28"/>
                <w:szCs w:val="28"/>
              </w:rPr>
              <w:t>4</w:t>
            </w:r>
          </w:p>
        </w:tc>
        <w:tc>
          <w:tcPr>
            <w:tcW w:w="2268" w:type="dxa"/>
          </w:tcPr>
          <w:p w:rsidR="002171EE" w:rsidRPr="002171EE" w:rsidRDefault="002171EE" w:rsidP="004E46A6">
            <w:pPr>
              <w:jc w:val="both"/>
              <w:rPr>
                <w:sz w:val="28"/>
                <w:szCs w:val="28"/>
              </w:rPr>
            </w:pPr>
            <w:r w:rsidRPr="002171EE">
              <w:rPr>
                <w:sz w:val="28"/>
                <w:szCs w:val="28"/>
              </w:rPr>
              <w:t>Очень сильное</w:t>
            </w:r>
          </w:p>
        </w:tc>
        <w:tc>
          <w:tcPr>
            <w:tcW w:w="6628" w:type="dxa"/>
          </w:tcPr>
          <w:p w:rsidR="002171EE" w:rsidRPr="002171EE" w:rsidRDefault="002171EE" w:rsidP="004E46A6">
            <w:pPr>
              <w:jc w:val="both"/>
              <w:rPr>
                <w:sz w:val="28"/>
                <w:szCs w:val="28"/>
              </w:rPr>
            </w:pPr>
            <w:r w:rsidRPr="002171EE">
              <w:rPr>
                <w:sz w:val="28"/>
                <w:szCs w:val="28"/>
              </w:rPr>
              <w:t>Поражены не только листья, но и репродуктивные органы на растении</w:t>
            </w:r>
          </w:p>
        </w:tc>
      </w:tr>
      <w:tr w:rsidR="002171EE" w:rsidRPr="002171EE" w:rsidTr="004E46A6">
        <w:trPr>
          <w:jc w:val="center"/>
        </w:trPr>
        <w:tc>
          <w:tcPr>
            <w:tcW w:w="675" w:type="dxa"/>
          </w:tcPr>
          <w:p w:rsidR="002171EE" w:rsidRPr="002171EE" w:rsidRDefault="002171EE" w:rsidP="004E46A6">
            <w:pPr>
              <w:jc w:val="both"/>
              <w:rPr>
                <w:b/>
                <w:bCs/>
                <w:sz w:val="28"/>
                <w:szCs w:val="28"/>
              </w:rPr>
            </w:pPr>
            <w:r w:rsidRPr="002171EE">
              <w:rPr>
                <w:b/>
                <w:bCs/>
                <w:sz w:val="28"/>
                <w:szCs w:val="28"/>
              </w:rPr>
              <w:t>5</w:t>
            </w:r>
          </w:p>
        </w:tc>
        <w:tc>
          <w:tcPr>
            <w:tcW w:w="2268" w:type="dxa"/>
          </w:tcPr>
          <w:p w:rsidR="002171EE" w:rsidRPr="002171EE" w:rsidRDefault="002171EE" w:rsidP="004E46A6">
            <w:pPr>
              <w:jc w:val="both"/>
              <w:rPr>
                <w:sz w:val="28"/>
                <w:szCs w:val="28"/>
              </w:rPr>
            </w:pPr>
            <w:r w:rsidRPr="002171EE">
              <w:rPr>
                <w:sz w:val="28"/>
                <w:szCs w:val="28"/>
              </w:rPr>
              <w:t>Наиболее сильное</w:t>
            </w:r>
          </w:p>
        </w:tc>
        <w:tc>
          <w:tcPr>
            <w:tcW w:w="6628" w:type="dxa"/>
          </w:tcPr>
          <w:p w:rsidR="002171EE" w:rsidRPr="002171EE" w:rsidRDefault="002171EE" w:rsidP="004E46A6">
            <w:pPr>
              <w:jc w:val="both"/>
              <w:rPr>
                <w:sz w:val="28"/>
                <w:szCs w:val="28"/>
              </w:rPr>
            </w:pPr>
            <w:r w:rsidRPr="002171EE">
              <w:rPr>
                <w:sz w:val="28"/>
                <w:szCs w:val="28"/>
              </w:rPr>
              <w:t>Растения недоразвиты, или погибли</w:t>
            </w:r>
          </w:p>
        </w:tc>
      </w:tr>
    </w:tbl>
    <w:p w:rsidR="002171EE" w:rsidRPr="002171EE" w:rsidRDefault="002171EE" w:rsidP="002171EE">
      <w:pPr>
        <w:ind w:firstLine="709"/>
        <w:jc w:val="both"/>
        <w:rPr>
          <w:sz w:val="28"/>
          <w:szCs w:val="28"/>
        </w:rPr>
      </w:pPr>
      <w:r w:rsidRPr="002171EE">
        <w:rPr>
          <w:sz w:val="28"/>
          <w:szCs w:val="28"/>
        </w:rPr>
        <w:t>Устойчивыми являются образцы, с балами 0 и 1.</w:t>
      </w:r>
    </w:p>
    <w:p w:rsidR="002171EE" w:rsidRPr="002171EE" w:rsidRDefault="002171EE" w:rsidP="002171EE">
      <w:pPr>
        <w:ind w:firstLine="709"/>
        <w:jc w:val="both"/>
        <w:rPr>
          <w:sz w:val="28"/>
          <w:szCs w:val="28"/>
        </w:rPr>
      </w:pPr>
      <w:r w:rsidRPr="002171EE">
        <w:rPr>
          <w:sz w:val="28"/>
          <w:szCs w:val="28"/>
        </w:rPr>
        <w:lastRenderedPageBreak/>
        <w:t xml:space="preserve">С момента бутонизации до конца цветения учитывают распространенность </w:t>
      </w:r>
      <w:r w:rsidRPr="002171EE">
        <w:rPr>
          <w:b/>
          <w:bCs/>
          <w:sz w:val="28"/>
          <w:szCs w:val="28"/>
        </w:rPr>
        <w:t>стеблевой и прикорневой форм белой гнили и вертициллеза</w:t>
      </w:r>
      <w:r w:rsidRPr="002171EE">
        <w:rPr>
          <w:sz w:val="28"/>
          <w:szCs w:val="28"/>
        </w:rPr>
        <w:t xml:space="preserve">. Перед уборкой оценивают зараженность подсолнечника </w:t>
      </w:r>
      <w:r w:rsidRPr="002171EE">
        <w:rPr>
          <w:b/>
          <w:bCs/>
          <w:sz w:val="28"/>
          <w:szCs w:val="28"/>
        </w:rPr>
        <w:t>корзиночной формой белой, серой и сухой гнилей</w:t>
      </w:r>
      <w:r w:rsidRPr="002171EE">
        <w:rPr>
          <w:sz w:val="28"/>
          <w:szCs w:val="28"/>
        </w:rPr>
        <w:t xml:space="preserve"> (по тыльной стороне корзинки).</w:t>
      </w:r>
    </w:p>
    <w:p w:rsidR="002171EE" w:rsidRPr="002171EE" w:rsidRDefault="002171EE" w:rsidP="002171EE">
      <w:pPr>
        <w:ind w:firstLine="709"/>
        <w:jc w:val="both"/>
        <w:rPr>
          <w:sz w:val="28"/>
          <w:szCs w:val="28"/>
        </w:rPr>
      </w:pPr>
      <w:r w:rsidRPr="002171EE">
        <w:rPr>
          <w:b/>
          <w:bCs/>
          <w:sz w:val="28"/>
          <w:szCs w:val="28"/>
        </w:rPr>
        <w:t>Учет распространения</w:t>
      </w:r>
      <w:r w:rsidRPr="002171EE">
        <w:rPr>
          <w:sz w:val="28"/>
          <w:szCs w:val="28"/>
        </w:rPr>
        <w:t xml:space="preserve"> </w:t>
      </w:r>
      <w:r w:rsidRPr="002171EE">
        <w:rPr>
          <w:b/>
          <w:bCs/>
          <w:sz w:val="28"/>
          <w:szCs w:val="28"/>
        </w:rPr>
        <w:t>гнилей</w:t>
      </w:r>
      <w:r w:rsidRPr="002171EE">
        <w:rPr>
          <w:sz w:val="28"/>
          <w:szCs w:val="28"/>
        </w:rPr>
        <w:t xml:space="preserve"> и других болезней проводят на однорядковых учетных площадках, на которых подсчитывают по 100 растений (корзинок) подряд. В зависимости от размера поля (50 га и больше) площадки размещают по трем, четырем и пяти параллельным линиям, по три на каждой линии.</w:t>
      </w:r>
    </w:p>
    <w:p w:rsidR="002171EE" w:rsidRPr="002171EE" w:rsidRDefault="002171EE" w:rsidP="00425DC7">
      <w:pPr>
        <w:ind w:firstLine="709"/>
        <w:jc w:val="center"/>
        <w:rPr>
          <w:b/>
          <w:bCs/>
          <w:sz w:val="28"/>
          <w:szCs w:val="28"/>
        </w:rPr>
      </w:pPr>
      <w:r w:rsidRPr="002171EE">
        <w:rPr>
          <w:b/>
          <w:bCs/>
          <w:sz w:val="28"/>
          <w:szCs w:val="28"/>
        </w:rPr>
        <w:t>Шкала для определения степени поражения корзинок подсолнечника гнилями (белая, серая, сухая)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
        <w:gridCol w:w="1693"/>
        <w:gridCol w:w="5386"/>
        <w:gridCol w:w="1950"/>
      </w:tblGrid>
      <w:tr w:rsidR="002171EE" w:rsidRPr="002171EE" w:rsidTr="004E46A6">
        <w:tc>
          <w:tcPr>
            <w:tcW w:w="675" w:type="dxa"/>
          </w:tcPr>
          <w:p w:rsidR="002171EE" w:rsidRPr="002171EE" w:rsidRDefault="002171EE" w:rsidP="004E46A6">
            <w:pPr>
              <w:jc w:val="center"/>
              <w:rPr>
                <w:b/>
                <w:bCs/>
                <w:sz w:val="28"/>
                <w:szCs w:val="28"/>
              </w:rPr>
            </w:pPr>
            <w:r w:rsidRPr="002171EE">
              <w:rPr>
                <w:b/>
                <w:bCs/>
                <w:sz w:val="28"/>
                <w:szCs w:val="28"/>
              </w:rPr>
              <w:t>Бал</w:t>
            </w:r>
          </w:p>
        </w:tc>
        <w:tc>
          <w:tcPr>
            <w:tcW w:w="1560" w:type="dxa"/>
          </w:tcPr>
          <w:p w:rsidR="002171EE" w:rsidRPr="002171EE" w:rsidRDefault="002171EE" w:rsidP="004E46A6">
            <w:pPr>
              <w:jc w:val="center"/>
              <w:rPr>
                <w:b/>
                <w:bCs/>
                <w:sz w:val="28"/>
                <w:szCs w:val="28"/>
              </w:rPr>
            </w:pPr>
            <w:r w:rsidRPr="002171EE">
              <w:rPr>
                <w:b/>
                <w:bCs/>
                <w:sz w:val="28"/>
                <w:szCs w:val="28"/>
              </w:rPr>
              <w:t>Степень поражения</w:t>
            </w:r>
          </w:p>
        </w:tc>
        <w:tc>
          <w:tcPr>
            <w:tcW w:w="5386" w:type="dxa"/>
          </w:tcPr>
          <w:p w:rsidR="002171EE" w:rsidRPr="002171EE" w:rsidRDefault="002171EE" w:rsidP="004E46A6">
            <w:pPr>
              <w:jc w:val="center"/>
              <w:rPr>
                <w:b/>
                <w:bCs/>
                <w:sz w:val="28"/>
                <w:szCs w:val="28"/>
              </w:rPr>
            </w:pPr>
            <w:r w:rsidRPr="002171EE">
              <w:rPr>
                <w:b/>
                <w:bCs/>
                <w:sz w:val="28"/>
                <w:szCs w:val="28"/>
              </w:rPr>
              <w:t>Характерные особенности</w:t>
            </w:r>
          </w:p>
        </w:tc>
        <w:tc>
          <w:tcPr>
            <w:tcW w:w="1950" w:type="dxa"/>
          </w:tcPr>
          <w:p w:rsidR="002171EE" w:rsidRPr="002171EE" w:rsidRDefault="002171EE" w:rsidP="004E46A6">
            <w:pPr>
              <w:jc w:val="center"/>
              <w:rPr>
                <w:b/>
                <w:bCs/>
                <w:sz w:val="28"/>
                <w:szCs w:val="28"/>
              </w:rPr>
            </w:pPr>
            <w:r w:rsidRPr="002171EE">
              <w:rPr>
                <w:b/>
                <w:bCs/>
                <w:sz w:val="28"/>
                <w:szCs w:val="28"/>
              </w:rPr>
              <w:t>Площадь пораженной поверхности, %</w:t>
            </w:r>
          </w:p>
        </w:tc>
      </w:tr>
      <w:tr w:rsidR="002171EE" w:rsidRPr="002171EE" w:rsidTr="004E46A6">
        <w:tc>
          <w:tcPr>
            <w:tcW w:w="675" w:type="dxa"/>
          </w:tcPr>
          <w:p w:rsidR="002171EE" w:rsidRPr="002171EE" w:rsidRDefault="002171EE" w:rsidP="004E46A6">
            <w:pPr>
              <w:jc w:val="both"/>
              <w:rPr>
                <w:b/>
                <w:bCs/>
                <w:sz w:val="28"/>
                <w:szCs w:val="28"/>
              </w:rPr>
            </w:pPr>
            <w:r w:rsidRPr="002171EE">
              <w:rPr>
                <w:b/>
                <w:bCs/>
                <w:sz w:val="28"/>
                <w:szCs w:val="28"/>
              </w:rPr>
              <w:t>0</w:t>
            </w:r>
          </w:p>
        </w:tc>
        <w:tc>
          <w:tcPr>
            <w:tcW w:w="1560" w:type="dxa"/>
          </w:tcPr>
          <w:p w:rsidR="002171EE" w:rsidRPr="002171EE" w:rsidRDefault="002171EE" w:rsidP="004E46A6">
            <w:pPr>
              <w:jc w:val="both"/>
              <w:rPr>
                <w:sz w:val="28"/>
                <w:szCs w:val="28"/>
              </w:rPr>
            </w:pPr>
            <w:r w:rsidRPr="002171EE">
              <w:rPr>
                <w:sz w:val="28"/>
                <w:szCs w:val="28"/>
              </w:rPr>
              <w:t>Отсутствует</w:t>
            </w:r>
          </w:p>
        </w:tc>
        <w:tc>
          <w:tcPr>
            <w:tcW w:w="5386" w:type="dxa"/>
          </w:tcPr>
          <w:p w:rsidR="002171EE" w:rsidRPr="002171EE" w:rsidRDefault="002171EE" w:rsidP="004E46A6">
            <w:pPr>
              <w:jc w:val="both"/>
              <w:rPr>
                <w:sz w:val="28"/>
                <w:szCs w:val="28"/>
              </w:rPr>
            </w:pPr>
            <w:r w:rsidRPr="002171EE">
              <w:rPr>
                <w:sz w:val="28"/>
                <w:szCs w:val="28"/>
              </w:rPr>
              <w:t>Здоровое растение</w:t>
            </w:r>
          </w:p>
        </w:tc>
        <w:tc>
          <w:tcPr>
            <w:tcW w:w="1950" w:type="dxa"/>
          </w:tcPr>
          <w:p w:rsidR="002171EE" w:rsidRPr="002171EE" w:rsidRDefault="002171EE" w:rsidP="004E46A6">
            <w:pPr>
              <w:jc w:val="center"/>
              <w:rPr>
                <w:sz w:val="28"/>
                <w:szCs w:val="28"/>
              </w:rPr>
            </w:pPr>
            <w:r w:rsidRPr="002171EE">
              <w:rPr>
                <w:sz w:val="28"/>
                <w:szCs w:val="28"/>
              </w:rPr>
              <w:t>0</w:t>
            </w:r>
          </w:p>
        </w:tc>
      </w:tr>
      <w:tr w:rsidR="002171EE" w:rsidRPr="002171EE" w:rsidTr="004E46A6">
        <w:tc>
          <w:tcPr>
            <w:tcW w:w="675" w:type="dxa"/>
          </w:tcPr>
          <w:p w:rsidR="002171EE" w:rsidRPr="002171EE" w:rsidRDefault="002171EE" w:rsidP="004E46A6">
            <w:pPr>
              <w:jc w:val="both"/>
              <w:rPr>
                <w:b/>
                <w:bCs/>
                <w:sz w:val="28"/>
                <w:szCs w:val="28"/>
              </w:rPr>
            </w:pPr>
            <w:r w:rsidRPr="002171EE">
              <w:rPr>
                <w:b/>
                <w:bCs/>
                <w:sz w:val="28"/>
                <w:szCs w:val="28"/>
              </w:rPr>
              <w:t>1</w:t>
            </w:r>
          </w:p>
        </w:tc>
        <w:tc>
          <w:tcPr>
            <w:tcW w:w="1560" w:type="dxa"/>
          </w:tcPr>
          <w:p w:rsidR="002171EE" w:rsidRPr="002171EE" w:rsidRDefault="002171EE" w:rsidP="004E46A6">
            <w:pPr>
              <w:jc w:val="both"/>
              <w:rPr>
                <w:sz w:val="28"/>
                <w:szCs w:val="28"/>
              </w:rPr>
            </w:pPr>
            <w:r w:rsidRPr="002171EE">
              <w:rPr>
                <w:sz w:val="28"/>
                <w:szCs w:val="28"/>
              </w:rPr>
              <w:t>Слабое</w:t>
            </w:r>
          </w:p>
        </w:tc>
        <w:tc>
          <w:tcPr>
            <w:tcW w:w="5386" w:type="dxa"/>
          </w:tcPr>
          <w:p w:rsidR="002171EE" w:rsidRPr="002171EE" w:rsidRDefault="002171EE" w:rsidP="004E46A6">
            <w:pPr>
              <w:jc w:val="both"/>
              <w:rPr>
                <w:sz w:val="28"/>
                <w:szCs w:val="28"/>
              </w:rPr>
            </w:pPr>
            <w:r w:rsidRPr="002171EE">
              <w:rPr>
                <w:sz w:val="28"/>
                <w:szCs w:val="28"/>
              </w:rPr>
              <w:t>Гниль охватывает до 0,1 поверхности корзинки</w:t>
            </w:r>
          </w:p>
        </w:tc>
        <w:tc>
          <w:tcPr>
            <w:tcW w:w="1950" w:type="dxa"/>
          </w:tcPr>
          <w:p w:rsidR="002171EE" w:rsidRPr="002171EE" w:rsidRDefault="002171EE" w:rsidP="004E46A6">
            <w:pPr>
              <w:jc w:val="center"/>
              <w:rPr>
                <w:sz w:val="28"/>
                <w:szCs w:val="28"/>
              </w:rPr>
            </w:pPr>
            <w:r w:rsidRPr="002171EE">
              <w:rPr>
                <w:sz w:val="28"/>
                <w:szCs w:val="28"/>
              </w:rPr>
              <w:t>1-10</w:t>
            </w:r>
          </w:p>
        </w:tc>
      </w:tr>
      <w:tr w:rsidR="002171EE" w:rsidRPr="002171EE" w:rsidTr="004E46A6">
        <w:tc>
          <w:tcPr>
            <w:tcW w:w="675" w:type="dxa"/>
          </w:tcPr>
          <w:p w:rsidR="002171EE" w:rsidRPr="002171EE" w:rsidRDefault="002171EE" w:rsidP="004E46A6">
            <w:pPr>
              <w:jc w:val="both"/>
              <w:rPr>
                <w:b/>
                <w:bCs/>
                <w:sz w:val="28"/>
                <w:szCs w:val="28"/>
              </w:rPr>
            </w:pPr>
            <w:r w:rsidRPr="002171EE">
              <w:rPr>
                <w:b/>
                <w:bCs/>
                <w:sz w:val="28"/>
                <w:szCs w:val="28"/>
              </w:rPr>
              <w:t>2</w:t>
            </w:r>
          </w:p>
        </w:tc>
        <w:tc>
          <w:tcPr>
            <w:tcW w:w="1560" w:type="dxa"/>
          </w:tcPr>
          <w:p w:rsidR="002171EE" w:rsidRPr="002171EE" w:rsidRDefault="002171EE" w:rsidP="004E46A6">
            <w:pPr>
              <w:jc w:val="both"/>
              <w:rPr>
                <w:sz w:val="28"/>
                <w:szCs w:val="28"/>
              </w:rPr>
            </w:pPr>
            <w:r w:rsidRPr="002171EE">
              <w:rPr>
                <w:sz w:val="28"/>
                <w:szCs w:val="28"/>
              </w:rPr>
              <w:t>Среднее</w:t>
            </w:r>
          </w:p>
        </w:tc>
        <w:tc>
          <w:tcPr>
            <w:tcW w:w="5386" w:type="dxa"/>
          </w:tcPr>
          <w:p w:rsidR="002171EE" w:rsidRPr="002171EE" w:rsidRDefault="002171EE" w:rsidP="004E46A6">
            <w:pPr>
              <w:jc w:val="both"/>
              <w:rPr>
                <w:sz w:val="28"/>
                <w:szCs w:val="28"/>
              </w:rPr>
            </w:pPr>
            <w:r w:rsidRPr="002171EE">
              <w:rPr>
                <w:sz w:val="28"/>
                <w:szCs w:val="28"/>
              </w:rPr>
              <w:t>Гниль охватывает до 0,25 поверхности корзинки</w:t>
            </w:r>
          </w:p>
        </w:tc>
        <w:tc>
          <w:tcPr>
            <w:tcW w:w="1950" w:type="dxa"/>
          </w:tcPr>
          <w:p w:rsidR="002171EE" w:rsidRPr="002171EE" w:rsidRDefault="002171EE" w:rsidP="004E46A6">
            <w:pPr>
              <w:jc w:val="center"/>
              <w:rPr>
                <w:sz w:val="28"/>
                <w:szCs w:val="28"/>
              </w:rPr>
            </w:pPr>
            <w:r w:rsidRPr="002171EE">
              <w:rPr>
                <w:sz w:val="28"/>
                <w:szCs w:val="28"/>
              </w:rPr>
              <w:t>11-25</w:t>
            </w:r>
          </w:p>
        </w:tc>
      </w:tr>
      <w:tr w:rsidR="002171EE" w:rsidRPr="002171EE" w:rsidTr="004E46A6">
        <w:tc>
          <w:tcPr>
            <w:tcW w:w="675" w:type="dxa"/>
          </w:tcPr>
          <w:p w:rsidR="002171EE" w:rsidRPr="002171EE" w:rsidRDefault="002171EE" w:rsidP="004E46A6">
            <w:pPr>
              <w:jc w:val="both"/>
              <w:rPr>
                <w:b/>
                <w:bCs/>
                <w:sz w:val="28"/>
                <w:szCs w:val="28"/>
              </w:rPr>
            </w:pPr>
            <w:r w:rsidRPr="002171EE">
              <w:rPr>
                <w:b/>
                <w:bCs/>
                <w:sz w:val="28"/>
                <w:szCs w:val="28"/>
              </w:rPr>
              <w:t>3</w:t>
            </w:r>
          </w:p>
        </w:tc>
        <w:tc>
          <w:tcPr>
            <w:tcW w:w="1560" w:type="dxa"/>
          </w:tcPr>
          <w:p w:rsidR="002171EE" w:rsidRPr="002171EE" w:rsidRDefault="002171EE" w:rsidP="004E46A6">
            <w:pPr>
              <w:jc w:val="both"/>
              <w:rPr>
                <w:sz w:val="28"/>
                <w:szCs w:val="28"/>
              </w:rPr>
            </w:pPr>
            <w:r w:rsidRPr="002171EE">
              <w:rPr>
                <w:sz w:val="28"/>
                <w:szCs w:val="28"/>
              </w:rPr>
              <w:t>сильное</w:t>
            </w:r>
          </w:p>
        </w:tc>
        <w:tc>
          <w:tcPr>
            <w:tcW w:w="5386" w:type="dxa"/>
          </w:tcPr>
          <w:p w:rsidR="002171EE" w:rsidRPr="002171EE" w:rsidRDefault="002171EE" w:rsidP="004E46A6">
            <w:pPr>
              <w:jc w:val="both"/>
              <w:rPr>
                <w:sz w:val="28"/>
                <w:szCs w:val="28"/>
              </w:rPr>
            </w:pPr>
            <w:r w:rsidRPr="002171EE">
              <w:rPr>
                <w:sz w:val="28"/>
                <w:szCs w:val="28"/>
              </w:rPr>
              <w:t>Гниль охватывает до 0,5 поверхности корзинки</w:t>
            </w:r>
          </w:p>
        </w:tc>
        <w:tc>
          <w:tcPr>
            <w:tcW w:w="1950" w:type="dxa"/>
          </w:tcPr>
          <w:p w:rsidR="002171EE" w:rsidRPr="002171EE" w:rsidRDefault="002171EE" w:rsidP="004E46A6">
            <w:pPr>
              <w:jc w:val="center"/>
              <w:rPr>
                <w:sz w:val="28"/>
                <w:szCs w:val="28"/>
              </w:rPr>
            </w:pPr>
            <w:r w:rsidRPr="002171EE">
              <w:rPr>
                <w:sz w:val="28"/>
                <w:szCs w:val="28"/>
              </w:rPr>
              <w:t>26-50</w:t>
            </w:r>
          </w:p>
        </w:tc>
      </w:tr>
      <w:tr w:rsidR="002171EE" w:rsidRPr="002171EE" w:rsidTr="004E46A6">
        <w:tc>
          <w:tcPr>
            <w:tcW w:w="675" w:type="dxa"/>
          </w:tcPr>
          <w:p w:rsidR="002171EE" w:rsidRPr="002171EE" w:rsidRDefault="002171EE" w:rsidP="004E46A6">
            <w:pPr>
              <w:jc w:val="both"/>
              <w:rPr>
                <w:b/>
                <w:bCs/>
                <w:sz w:val="28"/>
                <w:szCs w:val="28"/>
              </w:rPr>
            </w:pPr>
            <w:r w:rsidRPr="002171EE">
              <w:rPr>
                <w:b/>
                <w:bCs/>
                <w:sz w:val="28"/>
                <w:szCs w:val="28"/>
              </w:rPr>
              <w:t>4</w:t>
            </w:r>
          </w:p>
        </w:tc>
        <w:tc>
          <w:tcPr>
            <w:tcW w:w="1560" w:type="dxa"/>
          </w:tcPr>
          <w:p w:rsidR="002171EE" w:rsidRPr="002171EE" w:rsidRDefault="002171EE" w:rsidP="004E46A6">
            <w:pPr>
              <w:jc w:val="both"/>
              <w:rPr>
                <w:sz w:val="28"/>
                <w:szCs w:val="28"/>
              </w:rPr>
            </w:pPr>
            <w:r w:rsidRPr="002171EE">
              <w:rPr>
                <w:sz w:val="28"/>
                <w:szCs w:val="28"/>
              </w:rPr>
              <w:t>Очень сильное</w:t>
            </w:r>
          </w:p>
        </w:tc>
        <w:tc>
          <w:tcPr>
            <w:tcW w:w="5386" w:type="dxa"/>
          </w:tcPr>
          <w:p w:rsidR="002171EE" w:rsidRPr="002171EE" w:rsidRDefault="002171EE" w:rsidP="004E46A6">
            <w:pPr>
              <w:jc w:val="both"/>
              <w:rPr>
                <w:sz w:val="28"/>
                <w:szCs w:val="28"/>
              </w:rPr>
            </w:pPr>
            <w:r w:rsidRPr="002171EE">
              <w:rPr>
                <w:sz w:val="28"/>
                <w:szCs w:val="28"/>
              </w:rPr>
              <w:t>Гниль охватывает более 0,5 поверхности корзинки</w:t>
            </w:r>
          </w:p>
        </w:tc>
        <w:tc>
          <w:tcPr>
            <w:tcW w:w="1950" w:type="dxa"/>
          </w:tcPr>
          <w:p w:rsidR="002171EE" w:rsidRPr="002171EE" w:rsidRDefault="002171EE" w:rsidP="004E46A6">
            <w:pPr>
              <w:jc w:val="center"/>
              <w:rPr>
                <w:sz w:val="28"/>
                <w:szCs w:val="28"/>
              </w:rPr>
            </w:pPr>
            <w:r w:rsidRPr="002171EE">
              <w:rPr>
                <w:sz w:val="28"/>
                <w:szCs w:val="28"/>
              </w:rPr>
              <w:t>&gt;50</w:t>
            </w:r>
          </w:p>
        </w:tc>
      </w:tr>
    </w:tbl>
    <w:p w:rsidR="002171EE" w:rsidRPr="002171EE" w:rsidRDefault="002171EE" w:rsidP="002171EE">
      <w:pPr>
        <w:jc w:val="both"/>
        <w:rPr>
          <w:sz w:val="28"/>
          <w:szCs w:val="28"/>
          <w:lang w:val="en-US"/>
        </w:rPr>
      </w:pPr>
    </w:p>
    <w:p w:rsidR="002171EE" w:rsidRPr="002171EE" w:rsidRDefault="002171EE" w:rsidP="002171EE">
      <w:pPr>
        <w:ind w:firstLine="709"/>
        <w:jc w:val="both"/>
        <w:rPr>
          <w:sz w:val="28"/>
          <w:szCs w:val="28"/>
        </w:rPr>
      </w:pPr>
      <w:r w:rsidRPr="002171EE">
        <w:rPr>
          <w:sz w:val="28"/>
          <w:szCs w:val="28"/>
        </w:rPr>
        <w:t>Химические обработки против белой и серой гнилей необходимо проводить при появлении первых признаков болезни (0,1 балла).</w:t>
      </w:r>
    </w:p>
    <w:p w:rsidR="002171EE" w:rsidRPr="002171EE" w:rsidRDefault="002171EE" w:rsidP="002171EE">
      <w:pPr>
        <w:ind w:firstLine="709"/>
        <w:jc w:val="both"/>
        <w:rPr>
          <w:sz w:val="28"/>
          <w:szCs w:val="28"/>
        </w:rPr>
      </w:pPr>
      <w:r w:rsidRPr="002171EE">
        <w:rPr>
          <w:sz w:val="28"/>
          <w:szCs w:val="28"/>
        </w:rPr>
        <w:t xml:space="preserve">При созревании подсолнечника учитывают также распространение </w:t>
      </w:r>
      <w:r w:rsidRPr="002171EE">
        <w:rPr>
          <w:b/>
          <w:bCs/>
          <w:sz w:val="28"/>
          <w:szCs w:val="28"/>
        </w:rPr>
        <w:t>ржавчины, вертициллеза, пепельной гнили</w:t>
      </w:r>
      <w:r w:rsidRPr="002171EE">
        <w:rPr>
          <w:sz w:val="28"/>
          <w:szCs w:val="28"/>
        </w:rPr>
        <w:t xml:space="preserve">. </w:t>
      </w:r>
    </w:p>
    <w:p w:rsidR="002171EE" w:rsidRPr="002171EE" w:rsidRDefault="002171EE" w:rsidP="00425DC7">
      <w:pPr>
        <w:ind w:firstLine="709"/>
        <w:jc w:val="center"/>
        <w:rPr>
          <w:b/>
          <w:bCs/>
          <w:sz w:val="28"/>
          <w:szCs w:val="28"/>
        </w:rPr>
      </w:pPr>
      <w:r w:rsidRPr="002171EE">
        <w:rPr>
          <w:b/>
          <w:bCs/>
          <w:sz w:val="28"/>
          <w:szCs w:val="28"/>
        </w:rPr>
        <w:t>Шкала для определения степени поражения растений возбудителем ржавчины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
        <w:gridCol w:w="8896"/>
      </w:tblGrid>
      <w:tr w:rsidR="002171EE" w:rsidRPr="002171EE" w:rsidTr="004E46A6">
        <w:tc>
          <w:tcPr>
            <w:tcW w:w="675" w:type="dxa"/>
          </w:tcPr>
          <w:p w:rsidR="002171EE" w:rsidRPr="002171EE" w:rsidRDefault="002171EE" w:rsidP="004E46A6">
            <w:pPr>
              <w:jc w:val="center"/>
              <w:rPr>
                <w:b/>
                <w:bCs/>
                <w:sz w:val="28"/>
                <w:szCs w:val="28"/>
              </w:rPr>
            </w:pPr>
            <w:r w:rsidRPr="002171EE">
              <w:rPr>
                <w:b/>
                <w:bCs/>
                <w:sz w:val="28"/>
                <w:szCs w:val="28"/>
              </w:rPr>
              <w:t>Бал</w:t>
            </w:r>
          </w:p>
        </w:tc>
        <w:tc>
          <w:tcPr>
            <w:tcW w:w="8896" w:type="dxa"/>
          </w:tcPr>
          <w:p w:rsidR="002171EE" w:rsidRPr="002171EE" w:rsidRDefault="002171EE" w:rsidP="004E46A6">
            <w:pPr>
              <w:jc w:val="center"/>
              <w:rPr>
                <w:b/>
                <w:bCs/>
                <w:sz w:val="28"/>
                <w:szCs w:val="28"/>
              </w:rPr>
            </w:pPr>
            <w:r w:rsidRPr="002171EE">
              <w:rPr>
                <w:b/>
                <w:bCs/>
                <w:sz w:val="28"/>
                <w:szCs w:val="28"/>
              </w:rPr>
              <w:t>Степень поражения</w:t>
            </w:r>
          </w:p>
        </w:tc>
      </w:tr>
      <w:tr w:rsidR="002171EE" w:rsidRPr="002171EE" w:rsidTr="004E46A6">
        <w:tc>
          <w:tcPr>
            <w:tcW w:w="675" w:type="dxa"/>
          </w:tcPr>
          <w:p w:rsidR="002171EE" w:rsidRPr="002171EE" w:rsidRDefault="002171EE" w:rsidP="004E46A6">
            <w:pPr>
              <w:jc w:val="both"/>
              <w:rPr>
                <w:sz w:val="28"/>
                <w:szCs w:val="28"/>
              </w:rPr>
            </w:pPr>
            <w:r w:rsidRPr="002171EE">
              <w:rPr>
                <w:sz w:val="28"/>
                <w:szCs w:val="28"/>
              </w:rPr>
              <w:t>9</w:t>
            </w:r>
          </w:p>
        </w:tc>
        <w:tc>
          <w:tcPr>
            <w:tcW w:w="8896" w:type="dxa"/>
          </w:tcPr>
          <w:p w:rsidR="002171EE" w:rsidRPr="002171EE" w:rsidRDefault="002171EE" w:rsidP="004E46A6">
            <w:pPr>
              <w:jc w:val="both"/>
              <w:rPr>
                <w:sz w:val="28"/>
                <w:szCs w:val="28"/>
              </w:rPr>
            </w:pPr>
            <w:r w:rsidRPr="002171EE">
              <w:rPr>
                <w:sz w:val="28"/>
                <w:szCs w:val="28"/>
              </w:rPr>
              <w:t>Растение поражено сильно. Сплошное развитие крупных пустул на листьях всех ярусов, тыльной стороне корзинки.</w:t>
            </w:r>
          </w:p>
        </w:tc>
      </w:tr>
      <w:tr w:rsidR="002171EE" w:rsidRPr="002171EE" w:rsidTr="004E46A6">
        <w:tc>
          <w:tcPr>
            <w:tcW w:w="675" w:type="dxa"/>
          </w:tcPr>
          <w:p w:rsidR="002171EE" w:rsidRPr="002171EE" w:rsidRDefault="002171EE" w:rsidP="004E46A6">
            <w:pPr>
              <w:jc w:val="both"/>
              <w:rPr>
                <w:sz w:val="28"/>
                <w:szCs w:val="28"/>
              </w:rPr>
            </w:pPr>
            <w:r w:rsidRPr="002171EE">
              <w:rPr>
                <w:sz w:val="28"/>
                <w:szCs w:val="28"/>
              </w:rPr>
              <w:t>7</w:t>
            </w:r>
          </w:p>
        </w:tc>
        <w:tc>
          <w:tcPr>
            <w:tcW w:w="8896" w:type="dxa"/>
          </w:tcPr>
          <w:p w:rsidR="002171EE" w:rsidRPr="002171EE" w:rsidRDefault="002171EE" w:rsidP="004E46A6">
            <w:pPr>
              <w:jc w:val="both"/>
              <w:rPr>
                <w:sz w:val="28"/>
                <w:szCs w:val="28"/>
              </w:rPr>
            </w:pPr>
            <w:r w:rsidRPr="002171EE">
              <w:rPr>
                <w:sz w:val="28"/>
                <w:szCs w:val="28"/>
              </w:rPr>
              <w:t>Растение поражено средне. Одиночные, иногда сплошные пустулы на листьях нижнего и среднего ярусов. Иногда встречаются одиночные пустулы на корзинках.</w:t>
            </w:r>
          </w:p>
        </w:tc>
      </w:tr>
      <w:tr w:rsidR="002171EE" w:rsidRPr="002171EE" w:rsidTr="004E46A6">
        <w:tc>
          <w:tcPr>
            <w:tcW w:w="675" w:type="dxa"/>
          </w:tcPr>
          <w:p w:rsidR="002171EE" w:rsidRPr="002171EE" w:rsidRDefault="002171EE" w:rsidP="004E46A6">
            <w:pPr>
              <w:jc w:val="both"/>
              <w:rPr>
                <w:sz w:val="28"/>
                <w:szCs w:val="28"/>
              </w:rPr>
            </w:pPr>
            <w:r w:rsidRPr="002171EE">
              <w:rPr>
                <w:sz w:val="28"/>
                <w:szCs w:val="28"/>
              </w:rPr>
              <w:t>5</w:t>
            </w:r>
          </w:p>
        </w:tc>
        <w:tc>
          <w:tcPr>
            <w:tcW w:w="8896" w:type="dxa"/>
          </w:tcPr>
          <w:p w:rsidR="002171EE" w:rsidRPr="002171EE" w:rsidRDefault="002171EE" w:rsidP="004E46A6">
            <w:pPr>
              <w:jc w:val="both"/>
              <w:rPr>
                <w:sz w:val="28"/>
                <w:szCs w:val="28"/>
              </w:rPr>
            </w:pPr>
            <w:r w:rsidRPr="002171EE">
              <w:rPr>
                <w:sz w:val="28"/>
                <w:szCs w:val="28"/>
              </w:rPr>
              <w:t>Растение поражено слабо. Одиночные группы пустул на листьях.</w:t>
            </w:r>
          </w:p>
        </w:tc>
      </w:tr>
      <w:tr w:rsidR="002171EE" w:rsidRPr="002171EE" w:rsidTr="004E46A6">
        <w:tc>
          <w:tcPr>
            <w:tcW w:w="675" w:type="dxa"/>
          </w:tcPr>
          <w:p w:rsidR="002171EE" w:rsidRPr="002171EE" w:rsidRDefault="002171EE" w:rsidP="004E46A6">
            <w:pPr>
              <w:jc w:val="both"/>
              <w:rPr>
                <w:sz w:val="28"/>
                <w:szCs w:val="28"/>
              </w:rPr>
            </w:pPr>
            <w:r w:rsidRPr="002171EE">
              <w:rPr>
                <w:sz w:val="28"/>
                <w:szCs w:val="28"/>
              </w:rPr>
              <w:t>3</w:t>
            </w:r>
          </w:p>
        </w:tc>
        <w:tc>
          <w:tcPr>
            <w:tcW w:w="8896" w:type="dxa"/>
          </w:tcPr>
          <w:p w:rsidR="002171EE" w:rsidRPr="002171EE" w:rsidRDefault="002171EE" w:rsidP="004E46A6">
            <w:pPr>
              <w:jc w:val="both"/>
              <w:rPr>
                <w:sz w:val="28"/>
                <w:szCs w:val="28"/>
              </w:rPr>
            </w:pPr>
            <w:r w:rsidRPr="002171EE">
              <w:rPr>
                <w:sz w:val="28"/>
                <w:szCs w:val="28"/>
              </w:rPr>
              <w:t>Растение не поражено, или встречаются одиночные пустулы на всем растении.</w:t>
            </w:r>
          </w:p>
        </w:tc>
      </w:tr>
      <w:tr w:rsidR="002171EE" w:rsidRPr="002171EE" w:rsidTr="004E46A6">
        <w:tc>
          <w:tcPr>
            <w:tcW w:w="675" w:type="dxa"/>
          </w:tcPr>
          <w:p w:rsidR="002171EE" w:rsidRPr="002171EE" w:rsidRDefault="002171EE" w:rsidP="004E46A6">
            <w:pPr>
              <w:jc w:val="both"/>
              <w:rPr>
                <w:sz w:val="28"/>
                <w:szCs w:val="28"/>
              </w:rPr>
            </w:pPr>
            <w:r w:rsidRPr="002171EE">
              <w:rPr>
                <w:sz w:val="28"/>
                <w:szCs w:val="28"/>
              </w:rPr>
              <w:t>1</w:t>
            </w:r>
          </w:p>
        </w:tc>
        <w:tc>
          <w:tcPr>
            <w:tcW w:w="8896" w:type="dxa"/>
          </w:tcPr>
          <w:p w:rsidR="002171EE" w:rsidRPr="002171EE" w:rsidRDefault="002171EE" w:rsidP="004E46A6">
            <w:pPr>
              <w:jc w:val="both"/>
              <w:rPr>
                <w:sz w:val="28"/>
                <w:szCs w:val="28"/>
              </w:rPr>
            </w:pPr>
            <w:r w:rsidRPr="002171EE">
              <w:rPr>
                <w:sz w:val="28"/>
                <w:szCs w:val="28"/>
              </w:rPr>
              <w:t>Растение не поражено, даже при единичном поражении.</w:t>
            </w:r>
          </w:p>
        </w:tc>
      </w:tr>
    </w:tbl>
    <w:p w:rsidR="002171EE" w:rsidRPr="002171EE" w:rsidRDefault="002171EE" w:rsidP="002171EE">
      <w:pPr>
        <w:ind w:firstLine="709"/>
        <w:jc w:val="both"/>
        <w:rPr>
          <w:sz w:val="28"/>
          <w:szCs w:val="28"/>
        </w:rPr>
      </w:pPr>
      <w:r w:rsidRPr="002171EE">
        <w:rPr>
          <w:sz w:val="28"/>
          <w:szCs w:val="28"/>
        </w:rPr>
        <w:t>К устойчивым образцам относятся формы, с балами 1,3,5.</w:t>
      </w:r>
    </w:p>
    <w:p w:rsidR="002171EE" w:rsidRPr="002171EE" w:rsidRDefault="002171EE" w:rsidP="002171EE">
      <w:pPr>
        <w:ind w:firstLine="709"/>
        <w:jc w:val="both"/>
        <w:rPr>
          <w:sz w:val="28"/>
          <w:szCs w:val="28"/>
        </w:rPr>
      </w:pPr>
    </w:p>
    <w:p w:rsidR="002171EE" w:rsidRPr="002171EE" w:rsidRDefault="002171EE" w:rsidP="002171EE">
      <w:pPr>
        <w:pStyle w:val="aff1"/>
        <w:spacing w:after="0" w:line="240" w:lineRule="auto"/>
        <w:ind w:left="0" w:firstLine="709"/>
        <w:jc w:val="both"/>
        <w:rPr>
          <w:rFonts w:ascii="Times New Roman" w:hAnsi="Times New Roman" w:cs="Times New Roman"/>
          <w:b/>
          <w:bCs/>
          <w:sz w:val="28"/>
          <w:szCs w:val="28"/>
        </w:rPr>
      </w:pPr>
      <w:r w:rsidRPr="002171EE">
        <w:rPr>
          <w:rFonts w:ascii="Times New Roman" w:hAnsi="Times New Roman" w:cs="Times New Roman"/>
          <w:b/>
          <w:bCs/>
          <w:sz w:val="28"/>
          <w:szCs w:val="28"/>
        </w:rPr>
        <w:lastRenderedPageBreak/>
        <w:t>Шкала для определения поражения подсолнечника вертициллезом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612"/>
      </w:tblGrid>
      <w:tr w:rsidR="002171EE" w:rsidRPr="002171EE" w:rsidTr="004E46A6">
        <w:tc>
          <w:tcPr>
            <w:tcW w:w="959" w:type="dxa"/>
          </w:tcPr>
          <w:p w:rsidR="002171EE" w:rsidRPr="002171EE" w:rsidRDefault="002171EE" w:rsidP="004E46A6">
            <w:pPr>
              <w:pStyle w:val="aff1"/>
              <w:spacing w:after="0" w:line="240" w:lineRule="auto"/>
              <w:ind w:left="0"/>
              <w:rPr>
                <w:rFonts w:ascii="Times New Roman" w:hAnsi="Times New Roman" w:cs="Times New Roman"/>
                <w:b/>
                <w:bCs/>
                <w:sz w:val="28"/>
                <w:szCs w:val="28"/>
              </w:rPr>
            </w:pPr>
            <w:r w:rsidRPr="002171EE">
              <w:rPr>
                <w:rFonts w:ascii="Times New Roman" w:hAnsi="Times New Roman" w:cs="Times New Roman"/>
                <w:b/>
                <w:bCs/>
                <w:sz w:val="28"/>
                <w:szCs w:val="28"/>
              </w:rPr>
              <w:t>Бал</w:t>
            </w:r>
          </w:p>
        </w:tc>
        <w:tc>
          <w:tcPr>
            <w:tcW w:w="8612" w:type="dxa"/>
          </w:tcPr>
          <w:p w:rsidR="002171EE" w:rsidRPr="002171EE" w:rsidRDefault="002171EE" w:rsidP="00425DC7">
            <w:pPr>
              <w:pStyle w:val="aff1"/>
              <w:spacing w:after="0" w:line="240" w:lineRule="auto"/>
              <w:ind w:left="0"/>
              <w:jc w:val="center"/>
              <w:rPr>
                <w:rFonts w:ascii="Times New Roman" w:hAnsi="Times New Roman" w:cs="Times New Roman"/>
                <w:b/>
                <w:bCs/>
                <w:sz w:val="28"/>
                <w:szCs w:val="28"/>
              </w:rPr>
            </w:pPr>
            <w:r w:rsidRPr="002171EE">
              <w:rPr>
                <w:rFonts w:ascii="Times New Roman" w:hAnsi="Times New Roman" w:cs="Times New Roman"/>
                <w:b/>
                <w:bCs/>
                <w:sz w:val="28"/>
                <w:szCs w:val="28"/>
              </w:rPr>
              <w:t>Степень поражения</w:t>
            </w:r>
          </w:p>
        </w:tc>
      </w:tr>
      <w:tr w:rsidR="002171EE" w:rsidRPr="002171EE" w:rsidTr="004E46A6">
        <w:tc>
          <w:tcPr>
            <w:tcW w:w="959" w:type="dxa"/>
          </w:tcPr>
          <w:p w:rsidR="002171EE" w:rsidRPr="002171EE" w:rsidRDefault="002171EE" w:rsidP="004E46A6">
            <w:pPr>
              <w:pStyle w:val="aff1"/>
              <w:spacing w:after="0" w:line="240" w:lineRule="auto"/>
              <w:ind w:left="0"/>
              <w:rPr>
                <w:rFonts w:ascii="Times New Roman" w:hAnsi="Times New Roman" w:cs="Times New Roman"/>
                <w:b/>
                <w:bCs/>
                <w:sz w:val="28"/>
                <w:szCs w:val="28"/>
              </w:rPr>
            </w:pPr>
            <w:r w:rsidRPr="002171EE">
              <w:rPr>
                <w:rFonts w:ascii="Times New Roman" w:hAnsi="Times New Roman" w:cs="Times New Roman"/>
                <w:b/>
                <w:bCs/>
                <w:sz w:val="28"/>
                <w:szCs w:val="28"/>
              </w:rPr>
              <w:t>9</w:t>
            </w:r>
          </w:p>
        </w:tc>
        <w:tc>
          <w:tcPr>
            <w:tcW w:w="8612" w:type="dxa"/>
          </w:tcPr>
          <w:p w:rsidR="002171EE" w:rsidRPr="002171EE" w:rsidRDefault="002171EE" w:rsidP="004E46A6">
            <w:pPr>
              <w:pStyle w:val="aff1"/>
              <w:spacing w:after="0" w:line="240" w:lineRule="auto"/>
              <w:ind w:left="0"/>
              <w:rPr>
                <w:rFonts w:ascii="Times New Roman" w:hAnsi="Times New Roman" w:cs="Times New Roman"/>
                <w:sz w:val="28"/>
                <w:szCs w:val="28"/>
              </w:rPr>
            </w:pPr>
            <w:r w:rsidRPr="002171EE">
              <w:rPr>
                <w:rFonts w:ascii="Times New Roman" w:hAnsi="Times New Roman" w:cs="Times New Roman"/>
                <w:sz w:val="28"/>
                <w:szCs w:val="28"/>
              </w:rPr>
              <w:t>Большинство растений на делянке поражено возбудителем болезни в сильной степени (более 50% листьев)</w:t>
            </w:r>
          </w:p>
        </w:tc>
      </w:tr>
      <w:tr w:rsidR="002171EE" w:rsidRPr="002171EE" w:rsidTr="004E46A6">
        <w:tc>
          <w:tcPr>
            <w:tcW w:w="959" w:type="dxa"/>
          </w:tcPr>
          <w:p w:rsidR="002171EE" w:rsidRPr="002171EE" w:rsidRDefault="002171EE" w:rsidP="004E46A6">
            <w:pPr>
              <w:pStyle w:val="aff1"/>
              <w:spacing w:after="0" w:line="240" w:lineRule="auto"/>
              <w:ind w:left="0"/>
              <w:rPr>
                <w:rFonts w:ascii="Times New Roman" w:hAnsi="Times New Roman" w:cs="Times New Roman"/>
                <w:b/>
                <w:bCs/>
                <w:sz w:val="28"/>
                <w:szCs w:val="28"/>
              </w:rPr>
            </w:pPr>
            <w:r w:rsidRPr="002171EE">
              <w:rPr>
                <w:rFonts w:ascii="Times New Roman" w:hAnsi="Times New Roman" w:cs="Times New Roman"/>
                <w:b/>
                <w:bCs/>
                <w:sz w:val="28"/>
                <w:szCs w:val="28"/>
              </w:rPr>
              <w:t>7</w:t>
            </w:r>
          </w:p>
        </w:tc>
        <w:tc>
          <w:tcPr>
            <w:tcW w:w="8612" w:type="dxa"/>
          </w:tcPr>
          <w:p w:rsidR="002171EE" w:rsidRPr="002171EE" w:rsidRDefault="002171EE" w:rsidP="004E46A6">
            <w:pPr>
              <w:pStyle w:val="aff1"/>
              <w:spacing w:after="0" w:line="240" w:lineRule="auto"/>
              <w:ind w:left="0"/>
              <w:rPr>
                <w:rFonts w:ascii="Times New Roman" w:hAnsi="Times New Roman" w:cs="Times New Roman"/>
                <w:sz w:val="28"/>
                <w:szCs w:val="28"/>
              </w:rPr>
            </w:pPr>
            <w:r w:rsidRPr="002171EE">
              <w:rPr>
                <w:rFonts w:ascii="Times New Roman" w:hAnsi="Times New Roman" w:cs="Times New Roman"/>
                <w:sz w:val="28"/>
                <w:szCs w:val="28"/>
              </w:rPr>
              <w:t>До 50% растений поражено в средней или сильной степени</w:t>
            </w:r>
          </w:p>
        </w:tc>
      </w:tr>
      <w:tr w:rsidR="002171EE" w:rsidRPr="002171EE" w:rsidTr="004E46A6">
        <w:tc>
          <w:tcPr>
            <w:tcW w:w="959" w:type="dxa"/>
          </w:tcPr>
          <w:p w:rsidR="002171EE" w:rsidRPr="002171EE" w:rsidRDefault="002171EE" w:rsidP="004E46A6">
            <w:pPr>
              <w:pStyle w:val="aff1"/>
              <w:spacing w:after="0" w:line="240" w:lineRule="auto"/>
              <w:ind w:left="0"/>
              <w:rPr>
                <w:rFonts w:ascii="Times New Roman" w:hAnsi="Times New Roman" w:cs="Times New Roman"/>
                <w:b/>
                <w:bCs/>
                <w:sz w:val="28"/>
                <w:szCs w:val="28"/>
              </w:rPr>
            </w:pPr>
            <w:r w:rsidRPr="002171EE">
              <w:rPr>
                <w:rFonts w:ascii="Times New Roman" w:hAnsi="Times New Roman" w:cs="Times New Roman"/>
                <w:b/>
                <w:bCs/>
                <w:sz w:val="28"/>
                <w:szCs w:val="28"/>
              </w:rPr>
              <w:t>5</w:t>
            </w:r>
          </w:p>
        </w:tc>
        <w:tc>
          <w:tcPr>
            <w:tcW w:w="8612" w:type="dxa"/>
          </w:tcPr>
          <w:p w:rsidR="002171EE" w:rsidRPr="002171EE" w:rsidRDefault="002171EE" w:rsidP="004E46A6">
            <w:pPr>
              <w:pStyle w:val="aff1"/>
              <w:spacing w:after="0" w:line="240" w:lineRule="auto"/>
              <w:ind w:left="0"/>
              <w:rPr>
                <w:rFonts w:ascii="Times New Roman" w:hAnsi="Times New Roman" w:cs="Times New Roman"/>
                <w:sz w:val="28"/>
                <w:szCs w:val="28"/>
              </w:rPr>
            </w:pPr>
            <w:r w:rsidRPr="002171EE">
              <w:rPr>
                <w:rFonts w:ascii="Times New Roman" w:hAnsi="Times New Roman" w:cs="Times New Roman"/>
                <w:sz w:val="28"/>
                <w:szCs w:val="28"/>
              </w:rPr>
              <w:t>До 25% растений поражено в средней степени, встречаются одиночные растения с сильным типом поражения</w:t>
            </w:r>
          </w:p>
        </w:tc>
      </w:tr>
      <w:tr w:rsidR="002171EE" w:rsidRPr="002171EE" w:rsidTr="004E46A6">
        <w:tc>
          <w:tcPr>
            <w:tcW w:w="959" w:type="dxa"/>
          </w:tcPr>
          <w:p w:rsidR="002171EE" w:rsidRPr="002171EE" w:rsidRDefault="002171EE" w:rsidP="004E46A6">
            <w:pPr>
              <w:pStyle w:val="aff1"/>
              <w:spacing w:after="0" w:line="240" w:lineRule="auto"/>
              <w:ind w:left="0"/>
              <w:rPr>
                <w:rFonts w:ascii="Times New Roman" w:hAnsi="Times New Roman" w:cs="Times New Roman"/>
                <w:b/>
                <w:bCs/>
                <w:sz w:val="28"/>
                <w:szCs w:val="28"/>
              </w:rPr>
            </w:pPr>
            <w:r w:rsidRPr="002171EE">
              <w:rPr>
                <w:rFonts w:ascii="Times New Roman" w:hAnsi="Times New Roman" w:cs="Times New Roman"/>
                <w:b/>
                <w:bCs/>
                <w:sz w:val="28"/>
                <w:szCs w:val="28"/>
              </w:rPr>
              <w:t>3</w:t>
            </w:r>
          </w:p>
        </w:tc>
        <w:tc>
          <w:tcPr>
            <w:tcW w:w="8612" w:type="dxa"/>
          </w:tcPr>
          <w:p w:rsidR="002171EE" w:rsidRPr="002171EE" w:rsidRDefault="002171EE" w:rsidP="004E46A6">
            <w:pPr>
              <w:pStyle w:val="aff1"/>
              <w:spacing w:after="0" w:line="240" w:lineRule="auto"/>
              <w:ind w:left="0"/>
              <w:rPr>
                <w:rFonts w:ascii="Times New Roman" w:hAnsi="Times New Roman" w:cs="Times New Roman"/>
                <w:sz w:val="28"/>
                <w:szCs w:val="28"/>
              </w:rPr>
            </w:pPr>
            <w:r w:rsidRPr="002171EE">
              <w:rPr>
                <w:rFonts w:ascii="Times New Roman" w:hAnsi="Times New Roman" w:cs="Times New Roman"/>
                <w:sz w:val="28"/>
                <w:szCs w:val="28"/>
              </w:rPr>
              <w:t>Одиночные растения поражены в средней или слабой степени</w:t>
            </w:r>
          </w:p>
        </w:tc>
      </w:tr>
      <w:tr w:rsidR="002171EE" w:rsidRPr="002171EE" w:rsidTr="004E46A6">
        <w:tc>
          <w:tcPr>
            <w:tcW w:w="959" w:type="dxa"/>
          </w:tcPr>
          <w:p w:rsidR="002171EE" w:rsidRPr="002171EE" w:rsidRDefault="002171EE" w:rsidP="004E46A6">
            <w:pPr>
              <w:pStyle w:val="aff1"/>
              <w:spacing w:after="0" w:line="240" w:lineRule="auto"/>
              <w:ind w:left="0"/>
              <w:rPr>
                <w:rFonts w:ascii="Times New Roman" w:hAnsi="Times New Roman" w:cs="Times New Roman"/>
                <w:b/>
                <w:bCs/>
                <w:sz w:val="28"/>
                <w:szCs w:val="28"/>
              </w:rPr>
            </w:pPr>
            <w:r w:rsidRPr="002171EE">
              <w:rPr>
                <w:rFonts w:ascii="Times New Roman" w:hAnsi="Times New Roman" w:cs="Times New Roman"/>
                <w:b/>
                <w:bCs/>
                <w:sz w:val="28"/>
                <w:szCs w:val="28"/>
              </w:rPr>
              <w:t>1</w:t>
            </w:r>
          </w:p>
        </w:tc>
        <w:tc>
          <w:tcPr>
            <w:tcW w:w="8612" w:type="dxa"/>
          </w:tcPr>
          <w:p w:rsidR="002171EE" w:rsidRPr="002171EE" w:rsidRDefault="002171EE" w:rsidP="004E46A6">
            <w:pPr>
              <w:pStyle w:val="aff1"/>
              <w:spacing w:after="0" w:line="240" w:lineRule="auto"/>
              <w:ind w:left="0"/>
              <w:rPr>
                <w:rFonts w:ascii="Times New Roman" w:hAnsi="Times New Roman" w:cs="Times New Roman"/>
                <w:sz w:val="28"/>
                <w:szCs w:val="28"/>
              </w:rPr>
            </w:pPr>
            <w:r w:rsidRPr="002171EE">
              <w:rPr>
                <w:rFonts w:ascii="Times New Roman" w:hAnsi="Times New Roman" w:cs="Times New Roman"/>
                <w:sz w:val="28"/>
                <w:szCs w:val="28"/>
              </w:rPr>
              <w:t>Поражение отсутствует</w:t>
            </w:r>
          </w:p>
        </w:tc>
      </w:tr>
    </w:tbl>
    <w:p w:rsidR="002171EE" w:rsidRPr="002171EE" w:rsidRDefault="002171EE" w:rsidP="002171EE">
      <w:pPr>
        <w:ind w:firstLine="709"/>
        <w:jc w:val="both"/>
        <w:rPr>
          <w:sz w:val="28"/>
          <w:szCs w:val="28"/>
          <w:lang w:val="en-US"/>
        </w:rPr>
      </w:pPr>
    </w:p>
    <w:p w:rsidR="002171EE" w:rsidRPr="002171EE" w:rsidRDefault="002171EE" w:rsidP="002171EE">
      <w:pPr>
        <w:jc w:val="center"/>
        <w:rPr>
          <w:b/>
          <w:bCs/>
          <w:caps/>
          <w:sz w:val="28"/>
          <w:szCs w:val="28"/>
        </w:rPr>
      </w:pPr>
      <w:r w:rsidRPr="002171EE">
        <w:rPr>
          <w:b/>
          <w:bCs/>
          <w:caps/>
          <w:sz w:val="28"/>
          <w:szCs w:val="28"/>
        </w:rPr>
        <w:t xml:space="preserve">Методика проведения учетов при регистрационном </w:t>
      </w:r>
      <w:r w:rsidRPr="002171EE">
        <w:rPr>
          <w:b/>
          <w:bCs/>
          <w:caps/>
          <w:sz w:val="28"/>
          <w:szCs w:val="28"/>
        </w:rPr>
        <w:br/>
        <w:t>испытании фунгицидов</w:t>
      </w:r>
    </w:p>
    <w:p w:rsidR="002171EE" w:rsidRPr="002171EE" w:rsidRDefault="002171EE" w:rsidP="002171EE">
      <w:pPr>
        <w:jc w:val="center"/>
        <w:rPr>
          <w:b/>
          <w:bCs/>
          <w:caps/>
          <w:sz w:val="28"/>
          <w:szCs w:val="28"/>
        </w:rPr>
      </w:pPr>
    </w:p>
    <w:p w:rsidR="002171EE" w:rsidRPr="002171EE" w:rsidRDefault="002171EE" w:rsidP="002171EE">
      <w:pPr>
        <w:ind w:firstLine="709"/>
        <w:jc w:val="both"/>
        <w:rPr>
          <w:sz w:val="28"/>
          <w:szCs w:val="28"/>
        </w:rPr>
      </w:pPr>
      <w:r w:rsidRPr="002171EE">
        <w:rPr>
          <w:b/>
          <w:bCs/>
          <w:sz w:val="28"/>
          <w:szCs w:val="28"/>
        </w:rPr>
        <w:t xml:space="preserve">Белая и серая гнили. </w:t>
      </w:r>
      <w:r w:rsidRPr="002171EE">
        <w:rPr>
          <w:sz w:val="28"/>
          <w:szCs w:val="28"/>
        </w:rPr>
        <w:t xml:space="preserve"> На каждой опытной делянке просматривают 20 растений. При учетах пораженности растений прикорневой формой гнили вычисляют процент пораженных растений. При учетах пораженности стеблей и корзинок вычисляют процент пораженных растений и степень поражения. Степень поражения определяют по нижеприведенным шкалам.</w:t>
      </w:r>
    </w:p>
    <w:p w:rsidR="002171EE" w:rsidRPr="002171EE" w:rsidRDefault="002171EE" w:rsidP="002171EE">
      <w:pPr>
        <w:ind w:firstLine="709"/>
        <w:jc w:val="both"/>
        <w:rPr>
          <w:b/>
          <w:bCs/>
          <w:sz w:val="28"/>
          <w:szCs w:val="28"/>
        </w:rPr>
      </w:pPr>
      <w:r w:rsidRPr="002171EE">
        <w:rPr>
          <w:b/>
          <w:bCs/>
          <w:sz w:val="28"/>
          <w:szCs w:val="28"/>
        </w:rPr>
        <w:t>Шкала для оценки степени поражения стеблей (в баллах):</w:t>
      </w:r>
    </w:p>
    <w:p w:rsidR="002171EE" w:rsidRPr="002171EE" w:rsidRDefault="002171EE" w:rsidP="002171EE">
      <w:pPr>
        <w:pStyle w:val="aff1"/>
        <w:numPr>
          <w:ilvl w:val="0"/>
          <w:numId w:val="4"/>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признаков поражения нет;</w:t>
      </w:r>
    </w:p>
    <w:p w:rsidR="002171EE" w:rsidRPr="002171EE" w:rsidRDefault="002171EE" w:rsidP="002171EE">
      <w:pPr>
        <w:pStyle w:val="aff1"/>
        <w:numPr>
          <w:ilvl w:val="0"/>
          <w:numId w:val="4"/>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до 30% поверхности стебля;</w:t>
      </w:r>
    </w:p>
    <w:p w:rsidR="002171EE" w:rsidRPr="002171EE" w:rsidRDefault="002171EE" w:rsidP="002171EE">
      <w:pPr>
        <w:pStyle w:val="aff1"/>
        <w:numPr>
          <w:ilvl w:val="0"/>
          <w:numId w:val="4"/>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до 60% поверхности стебля;</w:t>
      </w:r>
    </w:p>
    <w:p w:rsidR="002171EE" w:rsidRPr="002171EE" w:rsidRDefault="002171EE" w:rsidP="002171EE">
      <w:pPr>
        <w:pStyle w:val="aff1"/>
        <w:numPr>
          <w:ilvl w:val="0"/>
          <w:numId w:val="4"/>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до 90% поверхности стебля;</w:t>
      </w:r>
    </w:p>
    <w:p w:rsidR="002171EE" w:rsidRPr="002171EE" w:rsidRDefault="002171EE" w:rsidP="002171EE">
      <w:pPr>
        <w:pStyle w:val="aff1"/>
        <w:numPr>
          <w:ilvl w:val="0"/>
          <w:numId w:val="4"/>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более 90% поверхности стебля или растение погибло.</w:t>
      </w:r>
    </w:p>
    <w:p w:rsidR="002171EE" w:rsidRPr="002171EE" w:rsidRDefault="002171EE" w:rsidP="002171EE">
      <w:pPr>
        <w:ind w:firstLine="709"/>
        <w:jc w:val="both"/>
        <w:rPr>
          <w:sz w:val="28"/>
          <w:szCs w:val="28"/>
        </w:rPr>
      </w:pPr>
      <w:r w:rsidRPr="002171EE">
        <w:rPr>
          <w:b/>
          <w:bCs/>
          <w:sz w:val="28"/>
          <w:szCs w:val="28"/>
        </w:rPr>
        <w:t>Шкала для оценки степени поражения стеблей (в баллах):</w:t>
      </w:r>
    </w:p>
    <w:p w:rsidR="002171EE" w:rsidRPr="002171EE" w:rsidRDefault="002171EE" w:rsidP="002171EE">
      <w:pPr>
        <w:pStyle w:val="aff1"/>
        <w:numPr>
          <w:ilvl w:val="0"/>
          <w:numId w:val="5"/>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признаков поражения нет;</w:t>
      </w:r>
    </w:p>
    <w:p w:rsidR="002171EE" w:rsidRPr="002171EE" w:rsidRDefault="002171EE" w:rsidP="002171EE">
      <w:pPr>
        <w:pStyle w:val="aff1"/>
        <w:numPr>
          <w:ilvl w:val="0"/>
          <w:numId w:val="5"/>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до 25% поверхности корзинки;</w:t>
      </w:r>
    </w:p>
    <w:p w:rsidR="002171EE" w:rsidRPr="002171EE" w:rsidRDefault="002171EE" w:rsidP="002171EE">
      <w:pPr>
        <w:pStyle w:val="aff1"/>
        <w:numPr>
          <w:ilvl w:val="0"/>
          <w:numId w:val="5"/>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до 50% поверхности корзинки;</w:t>
      </w:r>
    </w:p>
    <w:p w:rsidR="002171EE" w:rsidRPr="002171EE" w:rsidRDefault="002171EE" w:rsidP="002171EE">
      <w:pPr>
        <w:pStyle w:val="aff1"/>
        <w:numPr>
          <w:ilvl w:val="0"/>
          <w:numId w:val="5"/>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до 75% поверхности корзинки;</w:t>
      </w:r>
    </w:p>
    <w:p w:rsidR="002171EE" w:rsidRPr="002171EE" w:rsidRDefault="002171EE" w:rsidP="002171EE">
      <w:pPr>
        <w:pStyle w:val="aff1"/>
        <w:numPr>
          <w:ilvl w:val="0"/>
          <w:numId w:val="5"/>
        </w:numPr>
        <w:spacing w:after="0" w:line="240" w:lineRule="auto"/>
        <w:ind w:left="0" w:firstLine="709"/>
        <w:jc w:val="both"/>
        <w:rPr>
          <w:rFonts w:ascii="Times New Roman" w:hAnsi="Times New Roman" w:cs="Times New Roman"/>
          <w:sz w:val="28"/>
          <w:szCs w:val="28"/>
        </w:rPr>
      </w:pPr>
      <w:r w:rsidRPr="002171EE">
        <w:rPr>
          <w:rFonts w:ascii="Times New Roman" w:hAnsi="Times New Roman" w:cs="Times New Roman"/>
          <w:sz w:val="28"/>
          <w:szCs w:val="28"/>
        </w:rPr>
        <w:t>некроз занимает более 75% поверхности корзинки или ее ткань разрушается.</w:t>
      </w:r>
    </w:p>
    <w:p w:rsidR="002171EE" w:rsidRPr="002171EE" w:rsidRDefault="002171EE" w:rsidP="002171EE">
      <w:pPr>
        <w:ind w:firstLine="709"/>
        <w:jc w:val="both"/>
        <w:rPr>
          <w:sz w:val="28"/>
          <w:szCs w:val="28"/>
        </w:rPr>
      </w:pPr>
      <w:r w:rsidRPr="002171EE">
        <w:rPr>
          <w:sz w:val="28"/>
          <w:szCs w:val="28"/>
        </w:rPr>
        <w:t xml:space="preserve">При оценке эффективности протравителя учеты распространения </w:t>
      </w:r>
      <w:r w:rsidRPr="002171EE">
        <w:rPr>
          <w:b/>
          <w:bCs/>
          <w:sz w:val="28"/>
          <w:szCs w:val="28"/>
        </w:rPr>
        <w:t>белой гнили</w:t>
      </w:r>
      <w:r w:rsidRPr="002171EE">
        <w:rPr>
          <w:sz w:val="28"/>
          <w:szCs w:val="28"/>
        </w:rPr>
        <w:t xml:space="preserve"> и степени поражения проводят в фазы бутонизации, цветения и перед уборкой урожая.</w:t>
      </w:r>
    </w:p>
    <w:p w:rsidR="002171EE" w:rsidRPr="002171EE" w:rsidRDefault="002171EE" w:rsidP="002171EE">
      <w:pPr>
        <w:ind w:firstLine="709"/>
        <w:jc w:val="both"/>
        <w:rPr>
          <w:sz w:val="28"/>
          <w:szCs w:val="28"/>
        </w:rPr>
      </w:pPr>
      <w:r w:rsidRPr="002171EE">
        <w:rPr>
          <w:sz w:val="28"/>
          <w:szCs w:val="28"/>
        </w:rPr>
        <w:t xml:space="preserve">При оценке эффективности протравителя учеты распространения </w:t>
      </w:r>
      <w:r w:rsidRPr="002171EE">
        <w:rPr>
          <w:b/>
          <w:bCs/>
          <w:sz w:val="28"/>
          <w:szCs w:val="28"/>
        </w:rPr>
        <w:t>серой гнили</w:t>
      </w:r>
      <w:r w:rsidRPr="002171EE">
        <w:rPr>
          <w:sz w:val="28"/>
          <w:szCs w:val="28"/>
        </w:rPr>
        <w:t xml:space="preserve"> проводят в фазы полных всходов, бутонизации, цветения и перед уборкой урожая.</w:t>
      </w:r>
    </w:p>
    <w:p w:rsidR="002171EE" w:rsidRPr="002171EE" w:rsidRDefault="002171EE" w:rsidP="002171EE">
      <w:pPr>
        <w:ind w:firstLine="709"/>
        <w:jc w:val="both"/>
        <w:rPr>
          <w:sz w:val="28"/>
          <w:szCs w:val="28"/>
        </w:rPr>
      </w:pPr>
      <w:r w:rsidRPr="002171EE">
        <w:rPr>
          <w:sz w:val="28"/>
          <w:szCs w:val="28"/>
        </w:rPr>
        <w:t>При оценке эффективности фунгицида учеты распространения болезни и степени поражения проводят перед каждой обработкой и через 15 дней после нее, последующие учеты проводят через такой же промежуток времени до уборки.</w:t>
      </w:r>
    </w:p>
    <w:p w:rsidR="002171EE" w:rsidRPr="002171EE" w:rsidRDefault="002171EE" w:rsidP="002171EE">
      <w:pPr>
        <w:ind w:firstLine="709"/>
        <w:jc w:val="both"/>
        <w:rPr>
          <w:sz w:val="28"/>
          <w:szCs w:val="28"/>
        </w:rPr>
      </w:pPr>
      <w:r w:rsidRPr="002171EE">
        <w:rPr>
          <w:b/>
          <w:bCs/>
          <w:sz w:val="28"/>
          <w:szCs w:val="28"/>
        </w:rPr>
        <w:t>Ложная мучнистая роса</w:t>
      </w:r>
      <w:r w:rsidRPr="002171EE">
        <w:rPr>
          <w:sz w:val="28"/>
          <w:szCs w:val="28"/>
        </w:rPr>
        <w:t xml:space="preserve">.  На каждой опытной делянке просматривают 20 растений. По внешним признакам (карликовость, сближение междоузлий и утолщение стеблей, незначительная гофрированность листьев) вычисляют </w:t>
      </w:r>
      <w:r w:rsidRPr="002171EE">
        <w:rPr>
          <w:sz w:val="28"/>
          <w:szCs w:val="28"/>
        </w:rPr>
        <w:lastRenderedPageBreak/>
        <w:t>процент пораженных растений и на их основе рассчитывают биологиескую эффективность.</w:t>
      </w:r>
    </w:p>
    <w:p w:rsidR="002171EE" w:rsidRPr="002171EE" w:rsidRDefault="002171EE" w:rsidP="002171EE">
      <w:pPr>
        <w:ind w:firstLine="709"/>
        <w:jc w:val="both"/>
        <w:rPr>
          <w:sz w:val="28"/>
          <w:szCs w:val="28"/>
        </w:rPr>
      </w:pPr>
      <w:r w:rsidRPr="002171EE">
        <w:rPr>
          <w:sz w:val="28"/>
          <w:szCs w:val="28"/>
        </w:rPr>
        <w:t>В период проведения испытания отмечают дату появления первых признаков болезни. Учеты распространения болезни проводят в фазе 3-4 пар настоящих листьев и в период цветения.</w:t>
      </w:r>
    </w:p>
    <w:p w:rsidR="002171EE" w:rsidRPr="002171EE" w:rsidRDefault="002171EE" w:rsidP="002171EE">
      <w:pPr>
        <w:ind w:firstLine="709"/>
        <w:jc w:val="both"/>
        <w:rPr>
          <w:sz w:val="28"/>
          <w:szCs w:val="28"/>
        </w:rPr>
      </w:pPr>
      <w:r w:rsidRPr="002171EE">
        <w:rPr>
          <w:sz w:val="28"/>
          <w:szCs w:val="28"/>
        </w:rPr>
        <w:t>Фитотоксичность оценивают согласно стандартной шкале.</w:t>
      </w:r>
    </w:p>
    <w:p w:rsidR="002171EE" w:rsidRPr="002171EE" w:rsidRDefault="002171EE" w:rsidP="002171EE">
      <w:pPr>
        <w:ind w:firstLine="709"/>
        <w:jc w:val="both"/>
        <w:rPr>
          <w:sz w:val="28"/>
          <w:szCs w:val="28"/>
        </w:rPr>
      </w:pPr>
    </w:p>
    <w:p w:rsidR="002171EE" w:rsidRPr="002171EE" w:rsidRDefault="002171EE" w:rsidP="002171EE">
      <w:pPr>
        <w:jc w:val="center"/>
        <w:outlineLvl w:val="0"/>
        <w:rPr>
          <w:b/>
          <w:bCs/>
          <w:kern w:val="36"/>
          <w:sz w:val="28"/>
          <w:szCs w:val="28"/>
        </w:rPr>
      </w:pPr>
      <w:r w:rsidRPr="002171EE">
        <w:rPr>
          <w:b/>
          <w:bCs/>
          <w:kern w:val="36"/>
          <w:sz w:val="28"/>
          <w:szCs w:val="28"/>
        </w:rPr>
        <w:t xml:space="preserve">ВРЕДИТЕЛИ </w:t>
      </w:r>
    </w:p>
    <w:p w:rsidR="002171EE" w:rsidRPr="002171EE" w:rsidRDefault="002171EE" w:rsidP="002171EE">
      <w:pPr>
        <w:jc w:val="center"/>
        <w:outlineLvl w:val="0"/>
        <w:rPr>
          <w:i/>
          <w:iCs/>
          <w:kern w:val="36"/>
          <w:sz w:val="28"/>
          <w:szCs w:val="28"/>
        </w:rPr>
      </w:pPr>
    </w:p>
    <w:p w:rsidR="002171EE" w:rsidRPr="002171EE" w:rsidRDefault="002171EE" w:rsidP="002171EE">
      <w:pPr>
        <w:jc w:val="center"/>
        <w:outlineLvl w:val="0"/>
        <w:rPr>
          <w:b/>
          <w:bCs/>
          <w:kern w:val="36"/>
          <w:sz w:val="28"/>
          <w:szCs w:val="28"/>
        </w:rPr>
      </w:pPr>
      <w:r w:rsidRPr="002171EE">
        <w:rPr>
          <w:b/>
          <w:bCs/>
          <w:kern w:val="36"/>
          <w:sz w:val="28"/>
          <w:szCs w:val="28"/>
        </w:rPr>
        <w:t>Вредители всходов</w:t>
      </w:r>
    </w:p>
    <w:p w:rsidR="002171EE" w:rsidRPr="002171EE" w:rsidRDefault="002171EE" w:rsidP="002171EE">
      <w:pPr>
        <w:ind w:firstLine="709"/>
        <w:jc w:val="both"/>
        <w:outlineLvl w:val="0"/>
        <w:rPr>
          <w:b/>
          <w:bCs/>
          <w:kern w:val="36"/>
          <w:sz w:val="28"/>
          <w:szCs w:val="28"/>
        </w:rPr>
      </w:pPr>
      <w:r w:rsidRPr="002171EE">
        <w:rPr>
          <w:b/>
          <w:bCs/>
          <w:kern w:val="36"/>
          <w:sz w:val="28"/>
          <w:szCs w:val="28"/>
        </w:rPr>
        <w:t>Проволочники </w:t>
      </w:r>
      <w:r w:rsidRPr="002171EE">
        <w:rPr>
          <w:i/>
          <w:iCs/>
          <w:sz w:val="28"/>
          <w:szCs w:val="28"/>
        </w:rPr>
        <w:t>(Agriotes spp.)</w:t>
      </w:r>
      <w:r w:rsidRPr="002171EE">
        <w:rPr>
          <w:sz w:val="28"/>
          <w:szCs w:val="28"/>
        </w:rPr>
        <w:t>.</w:t>
      </w:r>
      <w:r w:rsidRPr="002171EE">
        <w:rPr>
          <w:b/>
          <w:bCs/>
          <w:kern w:val="36"/>
          <w:sz w:val="28"/>
          <w:szCs w:val="28"/>
        </w:rPr>
        <w:t xml:space="preserve"> </w:t>
      </w:r>
      <w:r w:rsidRPr="002171EE">
        <w:rPr>
          <w:sz w:val="28"/>
          <w:szCs w:val="28"/>
        </w:rPr>
        <w:t xml:space="preserve">У </w:t>
      </w:r>
      <w:r w:rsidRPr="002171EE">
        <w:rPr>
          <w:i/>
          <w:iCs/>
          <w:sz w:val="28"/>
          <w:szCs w:val="28"/>
        </w:rPr>
        <w:t>A. obscurus</w:t>
      </w:r>
      <w:r w:rsidRPr="002171EE">
        <w:rPr>
          <w:sz w:val="28"/>
          <w:szCs w:val="28"/>
        </w:rPr>
        <w:t xml:space="preserve"> и других растительноядных видов </w:t>
      </w:r>
      <w:r w:rsidRPr="002171EE">
        <w:rPr>
          <w:i/>
          <w:iCs/>
          <w:sz w:val="28"/>
          <w:szCs w:val="28"/>
        </w:rPr>
        <w:t>Elateridae</w:t>
      </w:r>
      <w:r w:rsidRPr="002171EE">
        <w:rPr>
          <w:sz w:val="28"/>
          <w:szCs w:val="28"/>
        </w:rPr>
        <w:t xml:space="preserve"> вредоносны личинки (проволочники). Они поедают семена, проростки и подземные части подсолнечника вплоть до фазы 2–4-х настоящих листочков. </w:t>
      </w:r>
    </w:p>
    <w:p w:rsidR="002171EE" w:rsidRPr="002171EE" w:rsidRDefault="002171EE" w:rsidP="002171EE">
      <w:pPr>
        <w:ind w:firstLine="709"/>
        <w:jc w:val="both"/>
        <w:outlineLvl w:val="0"/>
        <w:rPr>
          <w:sz w:val="28"/>
          <w:szCs w:val="28"/>
        </w:rPr>
      </w:pPr>
      <w:r w:rsidRPr="002171EE">
        <w:rPr>
          <w:sz w:val="28"/>
          <w:szCs w:val="28"/>
        </w:rPr>
        <w:t xml:space="preserve">Вред от проволочников проявляется в изреживании всходов (до 65%) и угнетении поврежденных растений. Фактическая численность </w:t>
      </w:r>
      <w:r w:rsidRPr="002171EE">
        <w:rPr>
          <w:i/>
          <w:iCs/>
          <w:sz w:val="28"/>
          <w:szCs w:val="28"/>
        </w:rPr>
        <w:t>A. obscurus</w:t>
      </w:r>
      <w:r w:rsidRPr="002171EE">
        <w:rPr>
          <w:sz w:val="28"/>
          <w:szCs w:val="28"/>
        </w:rPr>
        <w:t xml:space="preserve"> на отдельных полях может достигать 180 личинок на 1 м², хотя обычно не превышает 30–40 экз. В среднем, вредоносность этого вида обычно снижается в середине лета, так как они мигрируют в более глубокие и влажные слои почвы (&gt;30 см) при сухой и жаркой погоде. </w:t>
      </w:r>
    </w:p>
    <w:p w:rsidR="002171EE" w:rsidRPr="002171EE" w:rsidRDefault="002171EE" w:rsidP="002171EE">
      <w:pPr>
        <w:ind w:firstLine="709"/>
        <w:jc w:val="both"/>
        <w:outlineLvl w:val="0"/>
        <w:rPr>
          <w:b/>
          <w:bCs/>
          <w:kern w:val="36"/>
          <w:sz w:val="28"/>
          <w:szCs w:val="28"/>
        </w:rPr>
      </w:pPr>
      <w:r w:rsidRPr="002171EE">
        <w:rPr>
          <w:b/>
          <w:bCs/>
          <w:kern w:val="36"/>
          <w:sz w:val="28"/>
          <w:szCs w:val="28"/>
        </w:rPr>
        <w:t xml:space="preserve">Совка озимая  </w:t>
      </w:r>
      <w:r w:rsidRPr="002171EE">
        <w:rPr>
          <w:i/>
          <w:iCs/>
          <w:sz w:val="28"/>
          <w:szCs w:val="28"/>
        </w:rPr>
        <w:t>(Agrotis segetum). </w:t>
      </w:r>
      <w:r w:rsidRPr="002171EE">
        <w:rPr>
          <w:sz w:val="28"/>
          <w:szCs w:val="28"/>
        </w:rPr>
        <w:t xml:space="preserve">Развитие совки зависит от температуры и суммы осадков, особенно в зимне-весенний период. Численность зависит от энтомофагов (хищники и паразиты) и энтомопатогенов. </w:t>
      </w:r>
    </w:p>
    <w:p w:rsidR="002171EE" w:rsidRPr="002171EE" w:rsidRDefault="002171EE" w:rsidP="002171EE">
      <w:pPr>
        <w:ind w:firstLine="709"/>
        <w:jc w:val="both"/>
        <w:outlineLvl w:val="0"/>
        <w:rPr>
          <w:b/>
          <w:bCs/>
          <w:kern w:val="36"/>
          <w:sz w:val="28"/>
          <w:szCs w:val="28"/>
        </w:rPr>
      </w:pPr>
      <w:r w:rsidRPr="002171EE">
        <w:rPr>
          <w:sz w:val="28"/>
          <w:szCs w:val="28"/>
        </w:rPr>
        <w:t xml:space="preserve">Гусеницы питаются всходами растений (семядольными листьями, первыми настоящими листьями), повреждают корневые шейки и молодые стебли, часто уничтожают их целиком. </w:t>
      </w:r>
    </w:p>
    <w:p w:rsidR="002171EE" w:rsidRPr="002171EE" w:rsidRDefault="002171EE" w:rsidP="002171EE">
      <w:pPr>
        <w:ind w:firstLine="709"/>
        <w:jc w:val="both"/>
        <w:outlineLvl w:val="0"/>
        <w:rPr>
          <w:sz w:val="28"/>
          <w:szCs w:val="28"/>
        </w:rPr>
      </w:pPr>
      <w:r w:rsidRPr="002171EE">
        <w:rPr>
          <w:sz w:val="28"/>
          <w:szCs w:val="28"/>
        </w:rPr>
        <w:t xml:space="preserve">Широкий полифаг. Гусеницы заселяют более 160 видов растений; из сорняков предпочитают клевер, марь белую, вьюнок, лебеду, конский щавель и подорожник. </w:t>
      </w:r>
    </w:p>
    <w:p w:rsidR="002171EE" w:rsidRPr="002171EE" w:rsidRDefault="002171EE" w:rsidP="002171EE">
      <w:pPr>
        <w:ind w:firstLine="709"/>
        <w:jc w:val="both"/>
        <w:outlineLvl w:val="0"/>
        <w:rPr>
          <w:sz w:val="28"/>
          <w:szCs w:val="28"/>
        </w:rPr>
      </w:pPr>
    </w:p>
    <w:p w:rsidR="002171EE" w:rsidRDefault="002171EE" w:rsidP="002171EE">
      <w:pPr>
        <w:ind w:firstLine="709"/>
        <w:jc w:val="center"/>
        <w:outlineLvl w:val="0"/>
        <w:rPr>
          <w:b/>
          <w:bCs/>
          <w:sz w:val="28"/>
          <w:szCs w:val="28"/>
        </w:rPr>
      </w:pPr>
      <w:r w:rsidRPr="002171EE">
        <w:rPr>
          <w:b/>
          <w:bCs/>
          <w:sz w:val="28"/>
          <w:szCs w:val="28"/>
        </w:rPr>
        <w:t>Вредители листьев и стеблей</w:t>
      </w:r>
    </w:p>
    <w:p w:rsidR="00425DC7" w:rsidRPr="002171EE" w:rsidRDefault="00425DC7" w:rsidP="002171EE">
      <w:pPr>
        <w:ind w:firstLine="709"/>
        <w:jc w:val="center"/>
        <w:outlineLvl w:val="0"/>
        <w:rPr>
          <w:b/>
          <w:bCs/>
          <w:sz w:val="28"/>
          <w:szCs w:val="28"/>
        </w:rPr>
      </w:pPr>
    </w:p>
    <w:p w:rsidR="002171EE" w:rsidRPr="002171EE" w:rsidRDefault="002171EE" w:rsidP="002171EE">
      <w:pPr>
        <w:ind w:firstLine="709"/>
        <w:jc w:val="both"/>
        <w:outlineLvl w:val="0"/>
        <w:rPr>
          <w:sz w:val="28"/>
          <w:szCs w:val="28"/>
        </w:rPr>
      </w:pPr>
      <w:r w:rsidRPr="002171EE">
        <w:rPr>
          <w:b/>
          <w:bCs/>
          <w:kern w:val="36"/>
          <w:sz w:val="28"/>
          <w:szCs w:val="28"/>
        </w:rPr>
        <w:t>Луговой мотылек </w:t>
      </w:r>
      <w:r w:rsidRPr="002171EE">
        <w:rPr>
          <w:kern w:val="36"/>
          <w:sz w:val="28"/>
          <w:szCs w:val="28"/>
        </w:rPr>
        <w:t>(</w:t>
      </w:r>
      <w:r w:rsidRPr="002171EE">
        <w:rPr>
          <w:i/>
          <w:iCs/>
          <w:sz w:val="28"/>
          <w:szCs w:val="28"/>
        </w:rPr>
        <w:t>Loxostege sticticalis).</w:t>
      </w:r>
      <w:r w:rsidRPr="002171EE">
        <w:rPr>
          <w:b/>
          <w:bCs/>
          <w:kern w:val="36"/>
          <w:sz w:val="28"/>
          <w:szCs w:val="28"/>
        </w:rPr>
        <w:t xml:space="preserve"> </w:t>
      </w:r>
      <w:r w:rsidRPr="002171EE">
        <w:rPr>
          <w:sz w:val="28"/>
          <w:szCs w:val="28"/>
        </w:rPr>
        <w:t xml:space="preserve">Проявляет свою вредоносность в периоды подъема численности и массовых размножений, происходящих с цикличностью в 10–12 лет. Снижает урожай до 60%, иногда вызывает 100% гибель растений, экономический порог вредоносности — 10 гусениц на 1 м². Наибольший ущерб наносит сахарной свекле, многолетним бобовым, подсолнечнику, гороху, конопле, кукурузе, овощным растениям; способен повреждать ячмень, пшеницу, сорго, картофель. Многояден: заселяет более 200 видов растений. </w:t>
      </w:r>
    </w:p>
    <w:p w:rsidR="002171EE" w:rsidRPr="002171EE" w:rsidRDefault="002171EE" w:rsidP="002171EE">
      <w:pPr>
        <w:ind w:firstLine="709"/>
        <w:jc w:val="both"/>
        <w:rPr>
          <w:sz w:val="28"/>
          <w:szCs w:val="28"/>
        </w:rPr>
      </w:pPr>
      <w:r w:rsidRPr="002171EE">
        <w:rPr>
          <w:b/>
          <w:bCs/>
          <w:sz w:val="28"/>
          <w:szCs w:val="28"/>
        </w:rPr>
        <w:t>Свекловичная тля</w:t>
      </w:r>
      <w:r w:rsidRPr="002171EE">
        <w:rPr>
          <w:sz w:val="28"/>
          <w:szCs w:val="28"/>
        </w:rPr>
        <w:t xml:space="preserve"> </w:t>
      </w:r>
      <w:r w:rsidRPr="002171EE">
        <w:rPr>
          <w:i/>
          <w:iCs/>
          <w:sz w:val="28"/>
          <w:szCs w:val="28"/>
        </w:rPr>
        <w:t>(</w:t>
      </w:r>
      <w:r w:rsidRPr="002171EE">
        <w:rPr>
          <w:i/>
          <w:iCs/>
          <w:sz w:val="28"/>
          <w:szCs w:val="28"/>
          <w:lang w:val="en-US"/>
        </w:rPr>
        <w:t>Aphis</w:t>
      </w:r>
      <w:r w:rsidRPr="002171EE">
        <w:rPr>
          <w:i/>
          <w:iCs/>
          <w:sz w:val="28"/>
          <w:szCs w:val="28"/>
        </w:rPr>
        <w:t xml:space="preserve"> </w:t>
      </w:r>
      <w:r w:rsidRPr="002171EE">
        <w:rPr>
          <w:i/>
          <w:iCs/>
          <w:sz w:val="28"/>
          <w:szCs w:val="28"/>
          <w:lang w:val="en-US"/>
        </w:rPr>
        <w:t>fabae</w:t>
      </w:r>
      <w:r w:rsidRPr="002171EE">
        <w:rPr>
          <w:i/>
          <w:iCs/>
          <w:sz w:val="28"/>
          <w:szCs w:val="28"/>
        </w:rPr>
        <w:t xml:space="preserve"> </w:t>
      </w:r>
      <w:r w:rsidRPr="002171EE">
        <w:rPr>
          <w:i/>
          <w:iCs/>
          <w:sz w:val="28"/>
          <w:szCs w:val="28"/>
          <w:lang w:val="en-US"/>
        </w:rPr>
        <w:t>Scop</w:t>
      </w:r>
      <w:r w:rsidRPr="002171EE">
        <w:rPr>
          <w:i/>
          <w:iCs/>
          <w:sz w:val="28"/>
          <w:szCs w:val="28"/>
        </w:rPr>
        <w:t xml:space="preserve">) </w:t>
      </w:r>
      <w:r w:rsidRPr="002171EE">
        <w:rPr>
          <w:sz w:val="28"/>
          <w:szCs w:val="28"/>
        </w:rPr>
        <w:t xml:space="preserve">многоядна, вредит многим сельскохозяйственным культурам. Бескрылые тли – черные, матовые с зеленоватым оттенком. Зимуют яйца на калине, где развивается 1-2 поколения.  После чего тли мигрируют на различные травянистые растения. Осенью </w:t>
      </w:r>
      <w:r w:rsidRPr="002171EE">
        <w:rPr>
          <w:sz w:val="28"/>
          <w:szCs w:val="28"/>
        </w:rPr>
        <w:lastRenderedPageBreak/>
        <w:t>происходит миграция их на кустарники где отрождаются самцы и самки, откладывающие зимующие яйца.</w:t>
      </w:r>
    </w:p>
    <w:p w:rsidR="002171EE" w:rsidRPr="002171EE" w:rsidRDefault="002171EE" w:rsidP="002171EE">
      <w:pPr>
        <w:ind w:firstLine="709"/>
        <w:jc w:val="both"/>
        <w:outlineLvl w:val="0"/>
        <w:rPr>
          <w:b/>
          <w:bCs/>
          <w:kern w:val="36"/>
          <w:sz w:val="28"/>
          <w:szCs w:val="28"/>
        </w:rPr>
      </w:pPr>
    </w:p>
    <w:p w:rsidR="002171EE" w:rsidRDefault="002171EE" w:rsidP="002171EE">
      <w:pPr>
        <w:ind w:firstLine="709"/>
        <w:jc w:val="center"/>
        <w:rPr>
          <w:b/>
          <w:bCs/>
          <w:sz w:val="28"/>
          <w:szCs w:val="28"/>
        </w:rPr>
      </w:pPr>
      <w:r w:rsidRPr="002171EE">
        <w:rPr>
          <w:b/>
          <w:bCs/>
          <w:sz w:val="28"/>
          <w:szCs w:val="28"/>
        </w:rPr>
        <w:t>Вредители корзинок и семян</w:t>
      </w:r>
    </w:p>
    <w:p w:rsidR="00425DC7" w:rsidRPr="002171EE" w:rsidRDefault="00425DC7" w:rsidP="002171EE">
      <w:pPr>
        <w:ind w:firstLine="709"/>
        <w:jc w:val="center"/>
        <w:rPr>
          <w:b/>
          <w:bCs/>
          <w:sz w:val="28"/>
          <w:szCs w:val="28"/>
        </w:rPr>
      </w:pPr>
    </w:p>
    <w:p w:rsidR="002171EE" w:rsidRPr="002171EE" w:rsidRDefault="002171EE" w:rsidP="002171EE">
      <w:pPr>
        <w:ind w:firstLine="709"/>
        <w:jc w:val="both"/>
        <w:outlineLvl w:val="0"/>
        <w:rPr>
          <w:b/>
          <w:bCs/>
          <w:kern w:val="36"/>
          <w:sz w:val="28"/>
          <w:szCs w:val="28"/>
        </w:rPr>
      </w:pPr>
      <w:r w:rsidRPr="002171EE">
        <w:rPr>
          <w:b/>
          <w:bCs/>
          <w:kern w:val="36"/>
          <w:sz w:val="28"/>
          <w:szCs w:val="28"/>
        </w:rPr>
        <w:t>Подсолнечниковая огнёвка </w:t>
      </w:r>
      <w:r w:rsidRPr="002171EE">
        <w:rPr>
          <w:i/>
          <w:iCs/>
          <w:sz w:val="28"/>
          <w:szCs w:val="28"/>
        </w:rPr>
        <w:t>(Homoeosoma nebulella). </w:t>
      </w:r>
      <w:r w:rsidRPr="002171EE">
        <w:rPr>
          <w:sz w:val="28"/>
          <w:szCs w:val="28"/>
        </w:rPr>
        <w:t xml:space="preserve">Бабочка из семейства огнёвок, повреждает подсолнечник. Имеет довольно широкое территориальное распространение. </w:t>
      </w:r>
    </w:p>
    <w:p w:rsidR="002171EE" w:rsidRPr="002171EE" w:rsidRDefault="002171EE" w:rsidP="002171EE">
      <w:pPr>
        <w:ind w:firstLine="709"/>
        <w:jc w:val="both"/>
        <w:outlineLvl w:val="0"/>
        <w:rPr>
          <w:sz w:val="28"/>
          <w:szCs w:val="28"/>
        </w:rPr>
      </w:pPr>
      <w:r w:rsidRPr="002171EE">
        <w:rPr>
          <w:sz w:val="28"/>
          <w:szCs w:val="28"/>
        </w:rPr>
        <w:t xml:space="preserve">Лёт бабочек начинается во время цветения подсолнечника. Самки откладывают яйца по одному, главным образом, на пыльники цветков подсолнечника и дикорастущих растений из семейства сложноцветных. Гусеницы первых двух возрастов питаются пыльцой, лепестками и другими частями цветков подсолнечника, не трогая семянок; начиная с третьего возраста, они первые дни еще питаются теми же частями цветка, а затем вгрызаются в семянки и выедают их ядра полностью или только лишь частично. Кроме того, гусеницы могут обгрызать листочки обертки и протачивать ходы в донце корзинки. </w:t>
      </w:r>
    </w:p>
    <w:p w:rsidR="002171EE" w:rsidRPr="002171EE" w:rsidRDefault="002171EE" w:rsidP="002171EE">
      <w:pPr>
        <w:ind w:firstLine="709"/>
        <w:jc w:val="both"/>
        <w:rPr>
          <w:sz w:val="28"/>
          <w:szCs w:val="28"/>
        </w:rPr>
      </w:pPr>
      <w:r w:rsidRPr="002171EE">
        <w:rPr>
          <w:b/>
          <w:bCs/>
          <w:sz w:val="28"/>
          <w:szCs w:val="28"/>
        </w:rPr>
        <w:t xml:space="preserve">Растительноядные клопы. </w:t>
      </w:r>
      <w:r w:rsidRPr="002171EE">
        <w:rPr>
          <w:sz w:val="28"/>
          <w:szCs w:val="28"/>
        </w:rPr>
        <w:t>У</w:t>
      </w:r>
      <w:r w:rsidRPr="002171EE">
        <w:rPr>
          <w:b/>
          <w:bCs/>
          <w:sz w:val="28"/>
          <w:szCs w:val="28"/>
        </w:rPr>
        <w:t xml:space="preserve"> </w:t>
      </w:r>
      <w:r w:rsidRPr="002171EE">
        <w:rPr>
          <w:sz w:val="28"/>
          <w:szCs w:val="28"/>
        </w:rPr>
        <w:t>поврежденных клопами семянок подсолнечника уменьшается масса 1000 штук и плотность, масличность снижается на 3-8%, а кислотное число масла повышается в 10-20 раз.</w:t>
      </w:r>
    </w:p>
    <w:p w:rsidR="002171EE" w:rsidRPr="002171EE" w:rsidRDefault="002171EE" w:rsidP="002171EE">
      <w:pPr>
        <w:ind w:firstLine="709"/>
        <w:jc w:val="both"/>
        <w:rPr>
          <w:sz w:val="28"/>
          <w:szCs w:val="28"/>
        </w:rPr>
      </w:pPr>
      <w:r w:rsidRPr="002171EE">
        <w:rPr>
          <w:b/>
          <w:bCs/>
          <w:sz w:val="28"/>
          <w:szCs w:val="28"/>
        </w:rPr>
        <w:t xml:space="preserve">Луговой (полевой) клоп </w:t>
      </w:r>
      <w:r w:rsidRPr="002171EE">
        <w:rPr>
          <w:i/>
          <w:iCs/>
          <w:sz w:val="28"/>
          <w:szCs w:val="28"/>
        </w:rPr>
        <w:t>(</w:t>
      </w:r>
      <w:r w:rsidRPr="002171EE">
        <w:rPr>
          <w:i/>
          <w:iCs/>
          <w:sz w:val="28"/>
          <w:szCs w:val="28"/>
          <w:lang w:val="en-US"/>
        </w:rPr>
        <w:t>Lugus</w:t>
      </w:r>
      <w:r w:rsidRPr="002171EE">
        <w:rPr>
          <w:i/>
          <w:iCs/>
          <w:sz w:val="28"/>
          <w:szCs w:val="28"/>
        </w:rPr>
        <w:t xml:space="preserve"> </w:t>
      </w:r>
      <w:r w:rsidRPr="002171EE">
        <w:rPr>
          <w:i/>
          <w:iCs/>
          <w:sz w:val="28"/>
          <w:szCs w:val="28"/>
          <w:lang w:val="en-US"/>
        </w:rPr>
        <w:t>pratensis</w:t>
      </w:r>
      <w:r w:rsidRPr="002171EE">
        <w:rPr>
          <w:i/>
          <w:iCs/>
          <w:sz w:val="28"/>
          <w:szCs w:val="28"/>
        </w:rPr>
        <w:t xml:space="preserve"> </w:t>
      </w:r>
      <w:r w:rsidRPr="002171EE">
        <w:rPr>
          <w:i/>
          <w:iCs/>
          <w:sz w:val="28"/>
          <w:szCs w:val="28"/>
          <w:lang w:val="en-US"/>
        </w:rPr>
        <w:t>L</w:t>
      </w:r>
      <w:r w:rsidRPr="002171EE">
        <w:rPr>
          <w:i/>
          <w:iCs/>
          <w:sz w:val="28"/>
          <w:szCs w:val="28"/>
        </w:rPr>
        <w:t>.)</w:t>
      </w:r>
      <w:r w:rsidRPr="002171EE">
        <w:rPr>
          <w:sz w:val="28"/>
          <w:szCs w:val="28"/>
        </w:rPr>
        <w:t xml:space="preserve"> имеет рисунок надкрылий, который сильно варьирует: обычно выступают четыре темных пятна. Тело продолговато овальное, длиной 5-7,5 мм. Личинки первого-третьего возрастов желто-зеленые, четвертого-пятого – зеленые. Развиваются в двух поколениях. Зимуют взрослые клопы под растительными остатками, из зимовки выходят в первые теплые дни. Самки откладывают яйца в ткань цветоножек, черешков, побегов, в жилки листьев подсолнечника по одному или группами, иногда цепочкой. Плодовитость – 200-250 яиц. Питаются семенами подсолнечника, что снижает качество семян.</w:t>
      </w:r>
    </w:p>
    <w:p w:rsidR="002171EE" w:rsidRPr="002171EE" w:rsidRDefault="002171EE" w:rsidP="002171EE">
      <w:pPr>
        <w:ind w:firstLine="709"/>
        <w:jc w:val="both"/>
        <w:rPr>
          <w:sz w:val="28"/>
          <w:szCs w:val="28"/>
        </w:rPr>
      </w:pPr>
      <w:r w:rsidRPr="002171EE">
        <w:rPr>
          <w:b/>
          <w:bCs/>
          <w:sz w:val="28"/>
          <w:szCs w:val="28"/>
        </w:rPr>
        <w:t>Свекловичный клоп</w:t>
      </w:r>
      <w:r w:rsidRPr="002171EE">
        <w:rPr>
          <w:sz w:val="28"/>
          <w:szCs w:val="28"/>
        </w:rPr>
        <w:t xml:space="preserve"> </w:t>
      </w:r>
      <w:r w:rsidRPr="002171EE">
        <w:rPr>
          <w:i/>
          <w:iCs/>
          <w:sz w:val="28"/>
          <w:szCs w:val="28"/>
        </w:rPr>
        <w:t>(</w:t>
      </w:r>
      <w:r w:rsidRPr="002171EE">
        <w:rPr>
          <w:i/>
          <w:iCs/>
          <w:sz w:val="28"/>
          <w:szCs w:val="28"/>
          <w:lang w:val="en-US"/>
        </w:rPr>
        <w:t>Poeciloscytuscognatus</w:t>
      </w:r>
      <w:r w:rsidRPr="002171EE">
        <w:rPr>
          <w:i/>
          <w:iCs/>
          <w:sz w:val="28"/>
          <w:szCs w:val="28"/>
        </w:rPr>
        <w:t xml:space="preserve"> </w:t>
      </w:r>
      <w:r w:rsidRPr="002171EE">
        <w:rPr>
          <w:i/>
          <w:iCs/>
          <w:sz w:val="28"/>
          <w:szCs w:val="28"/>
          <w:lang w:val="en-US"/>
        </w:rPr>
        <w:t>Fieb</w:t>
      </w:r>
      <w:r w:rsidRPr="002171EE">
        <w:rPr>
          <w:i/>
          <w:iCs/>
          <w:sz w:val="28"/>
          <w:szCs w:val="28"/>
        </w:rPr>
        <w:t>)</w:t>
      </w:r>
      <w:r w:rsidRPr="002171EE">
        <w:rPr>
          <w:sz w:val="28"/>
          <w:szCs w:val="28"/>
        </w:rPr>
        <w:t xml:space="preserve"> – желто-бурый, покрыт серебристыми волосками. На боках переднеспинки черные пятна, голова черная. Щиток темный с желтой вершиной. Длина – 3,5-5мм. Личинки зеленые с красными глазами. Развивается в двух поколениях. Зимуют яйца в стеблях и черешках многолетних трав и сорняков. Плодовитость самок – до 240 яиц.</w:t>
      </w:r>
    </w:p>
    <w:p w:rsidR="002171EE" w:rsidRPr="002171EE" w:rsidRDefault="002171EE" w:rsidP="002171EE">
      <w:pPr>
        <w:ind w:firstLine="709"/>
        <w:jc w:val="both"/>
        <w:rPr>
          <w:sz w:val="28"/>
          <w:szCs w:val="28"/>
        </w:rPr>
      </w:pPr>
    </w:p>
    <w:p w:rsidR="002171EE" w:rsidRPr="002171EE" w:rsidRDefault="002171EE" w:rsidP="00425DC7">
      <w:pPr>
        <w:ind w:firstLine="709"/>
        <w:jc w:val="center"/>
        <w:rPr>
          <w:b/>
          <w:bCs/>
          <w:sz w:val="28"/>
          <w:szCs w:val="28"/>
        </w:rPr>
      </w:pPr>
      <w:r w:rsidRPr="002171EE">
        <w:rPr>
          <w:b/>
          <w:bCs/>
          <w:sz w:val="28"/>
          <w:szCs w:val="28"/>
        </w:rPr>
        <w:t>Экономические пороги вредоносности основных вредителей подсолнечника (Россия)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0"/>
        <w:gridCol w:w="3565"/>
        <w:gridCol w:w="3226"/>
      </w:tblGrid>
      <w:tr w:rsidR="002171EE" w:rsidRPr="002171EE" w:rsidTr="004E46A6">
        <w:tc>
          <w:tcPr>
            <w:tcW w:w="2780" w:type="dxa"/>
          </w:tcPr>
          <w:p w:rsidR="002171EE" w:rsidRPr="002171EE" w:rsidRDefault="002171EE" w:rsidP="00425DC7">
            <w:pPr>
              <w:ind w:firstLine="709"/>
              <w:jc w:val="center"/>
              <w:rPr>
                <w:sz w:val="28"/>
                <w:szCs w:val="28"/>
              </w:rPr>
            </w:pPr>
            <w:r w:rsidRPr="002171EE">
              <w:rPr>
                <w:b/>
                <w:bCs/>
                <w:sz w:val="28"/>
                <w:szCs w:val="28"/>
              </w:rPr>
              <w:t>Вредитель</w:t>
            </w:r>
          </w:p>
        </w:tc>
        <w:tc>
          <w:tcPr>
            <w:tcW w:w="3565" w:type="dxa"/>
          </w:tcPr>
          <w:p w:rsidR="002171EE" w:rsidRPr="002171EE" w:rsidRDefault="002171EE" w:rsidP="00425DC7">
            <w:pPr>
              <w:ind w:firstLine="709"/>
              <w:jc w:val="center"/>
              <w:rPr>
                <w:sz w:val="28"/>
                <w:szCs w:val="28"/>
              </w:rPr>
            </w:pPr>
            <w:r w:rsidRPr="002171EE">
              <w:rPr>
                <w:b/>
                <w:bCs/>
                <w:sz w:val="28"/>
                <w:szCs w:val="28"/>
              </w:rPr>
              <w:t>Фаза развития культуры</w:t>
            </w:r>
          </w:p>
        </w:tc>
        <w:tc>
          <w:tcPr>
            <w:tcW w:w="3226" w:type="dxa"/>
          </w:tcPr>
          <w:p w:rsidR="002171EE" w:rsidRPr="002171EE" w:rsidRDefault="002171EE" w:rsidP="00425DC7">
            <w:pPr>
              <w:ind w:firstLine="709"/>
              <w:jc w:val="center"/>
              <w:rPr>
                <w:sz w:val="28"/>
                <w:szCs w:val="28"/>
              </w:rPr>
            </w:pPr>
            <w:r w:rsidRPr="002171EE">
              <w:rPr>
                <w:b/>
                <w:bCs/>
                <w:sz w:val="28"/>
                <w:szCs w:val="28"/>
              </w:rPr>
              <w:t>Экономический порог вредоносности</w:t>
            </w:r>
          </w:p>
        </w:tc>
      </w:tr>
      <w:tr w:rsidR="002171EE" w:rsidRPr="002171EE" w:rsidTr="004E46A6">
        <w:tc>
          <w:tcPr>
            <w:tcW w:w="2780" w:type="dxa"/>
          </w:tcPr>
          <w:p w:rsidR="002171EE" w:rsidRPr="002171EE" w:rsidRDefault="002171EE" w:rsidP="00425DC7">
            <w:pPr>
              <w:ind w:firstLine="709"/>
              <w:jc w:val="center"/>
              <w:rPr>
                <w:sz w:val="28"/>
                <w:szCs w:val="28"/>
              </w:rPr>
            </w:pPr>
            <w:r w:rsidRPr="002171EE">
              <w:rPr>
                <w:sz w:val="28"/>
                <w:szCs w:val="28"/>
              </w:rPr>
              <w:t>Проволочники</w:t>
            </w:r>
          </w:p>
        </w:tc>
        <w:tc>
          <w:tcPr>
            <w:tcW w:w="3565" w:type="dxa"/>
          </w:tcPr>
          <w:p w:rsidR="002171EE" w:rsidRPr="002171EE" w:rsidRDefault="002171EE" w:rsidP="00425DC7">
            <w:pPr>
              <w:ind w:firstLine="709"/>
              <w:jc w:val="center"/>
              <w:rPr>
                <w:sz w:val="28"/>
                <w:szCs w:val="28"/>
              </w:rPr>
            </w:pPr>
            <w:r w:rsidRPr="002171EE">
              <w:rPr>
                <w:sz w:val="28"/>
                <w:szCs w:val="28"/>
              </w:rPr>
              <w:t>Всходы</w:t>
            </w:r>
          </w:p>
        </w:tc>
        <w:tc>
          <w:tcPr>
            <w:tcW w:w="3226" w:type="dxa"/>
          </w:tcPr>
          <w:p w:rsidR="002171EE" w:rsidRPr="002171EE" w:rsidRDefault="002171EE" w:rsidP="00425DC7">
            <w:pPr>
              <w:ind w:firstLine="709"/>
              <w:jc w:val="center"/>
              <w:rPr>
                <w:sz w:val="28"/>
                <w:szCs w:val="28"/>
              </w:rPr>
            </w:pPr>
            <w:r w:rsidRPr="002171EE">
              <w:rPr>
                <w:sz w:val="28"/>
                <w:szCs w:val="28"/>
              </w:rPr>
              <w:t>3-5личинок на 1 м.кв.</w:t>
            </w:r>
          </w:p>
        </w:tc>
      </w:tr>
      <w:tr w:rsidR="002171EE" w:rsidRPr="002171EE" w:rsidTr="004E46A6">
        <w:tc>
          <w:tcPr>
            <w:tcW w:w="2780" w:type="dxa"/>
          </w:tcPr>
          <w:p w:rsidR="002171EE" w:rsidRPr="002171EE" w:rsidRDefault="002171EE" w:rsidP="00425DC7">
            <w:pPr>
              <w:ind w:firstLine="709"/>
              <w:jc w:val="center"/>
              <w:rPr>
                <w:sz w:val="28"/>
                <w:szCs w:val="28"/>
              </w:rPr>
            </w:pPr>
            <w:r w:rsidRPr="002171EE">
              <w:rPr>
                <w:sz w:val="28"/>
                <w:szCs w:val="28"/>
              </w:rPr>
              <w:t>Луговой мотылек</w:t>
            </w:r>
          </w:p>
        </w:tc>
        <w:tc>
          <w:tcPr>
            <w:tcW w:w="3565" w:type="dxa"/>
          </w:tcPr>
          <w:p w:rsidR="002171EE" w:rsidRPr="002171EE" w:rsidRDefault="002171EE" w:rsidP="00425DC7">
            <w:pPr>
              <w:ind w:firstLine="709"/>
              <w:jc w:val="center"/>
              <w:rPr>
                <w:sz w:val="28"/>
                <w:szCs w:val="28"/>
              </w:rPr>
            </w:pPr>
            <w:r w:rsidRPr="002171EE">
              <w:rPr>
                <w:sz w:val="28"/>
                <w:szCs w:val="28"/>
              </w:rPr>
              <w:t>После смыкания рядков</w:t>
            </w:r>
          </w:p>
        </w:tc>
        <w:tc>
          <w:tcPr>
            <w:tcW w:w="3226" w:type="dxa"/>
          </w:tcPr>
          <w:p w:rsidR="002171EE" w:rsidRPr="002171EE" w:rsidRDefault="002171EE" w:rsidP="00425DC7">
            <w:pPr>
              <w:ind w:firstLine="709"/>
              <w:jc w:val="center"/>
              <w:rPr>
                <w:sz w:val="28"/>
                <w:szCs w:val="28"/>
              </w:rPr>
            </w:pPr>
            <w:r w:rsidRPr="002171EE">
              <w:rPr>
                <w:sz w:val="28"/>
                <w:szCs w:val="28"/>
              </w:rPr>
              <w:t>5 гусениц на 1 растение</w:t>
            </w:r>
          </w:p>
        </w:tc>
      </w:tr>
      <w:tr w:rsidR="002171EE" w:rsidRPr="002171EE" w:rsidTr="004E46A6">
        <w:tc>
          <w:tcPr>
            <w:tcW w:w="2780" w:type="dxa"/>
          </w:tcPr>
          <w:p w:rsidR="002171EE" w:rsidRPr="002171EE" w:rsidRDefault="002171EE" w:rsidP="00425DC7">
            <w:pPr>
              <w:ind w:firstLine="709"/>
              <w:jc w:val="center"/>
              <w:rPr>
                <w:sz w:val="28"/>
                <w:szCs w:val="28"/>
              </w:rPr>
            </w:pPr>
            <w:r w:rsidRPr="002171EE">
              <w:rPr>
                <w:sz w:val="28"/>
                <w:szCs w:val="28"/>
              </w:rPr>
              <w:t>Тли</w:t>
            </w:r>
          </w:p>
        </w:tc>
        <w:tc>
          <w:tcPr>
            <w:tcW w:w="3565" w:type="dxa"/>
          </w:tcPr>
          <w:p w:rsidR="002171EE" w:rsidRPr="002171EE" w:rsidRDefault="002171EE" w:rsidP="00425DC7">
            <w:pPr>
              <w:ind w:firstLine="709"/>
              <w:jc w:val="center"/>
              <w:rPr>
                <w:sz w:val="28"/>
                <w:szCs w:val="28"/>
              </w:rPr>
            </w:pPr>
            <w:r w:rsidRPr="002171EE">
              <w:rPr>
                <w:sz w:val="28"/>
                <w:szCs w:val="28"/>
              </w:rPr>
              <w:t xml:space="preserve">В течение вегетации (цветение, налив, </w:t>
            </w:r>
            <w:r w:rsidRPr="002171EE">
              <w:rPr>
                <w:sz w:val="28"/>
                <w:szCs w:val="28"/>
              </w:rPr>
              <w:lastRenderedPageBreak/>
              <w:t>созревание семян).</w:t>
            </w:r>
          </w:p>
        </w:tc>
        <w:tc>
          <w:tcPr>
            <w:tcW w:w="3226" w:type="dxa"/>
          </w:tcPr>
          <w:p w:rsidR="002171EE" w:rsidRPr="002171EE" w:rsidRDefault="002171EE" w:rsidP="00425DC7">
            <w:pPr>
              <w:ind w:firstLine="709"/>
              <w:jc w:val="center"/>
              <w:rPr>
                <w:sz w:val="28"/>
                <w:szCs w:val="28"/>
              </w:rPr>
            </w:pPr>
            <w:r w:rsidRPr="002171EE">
              <w:rPr>
                <w:sz w:val="28"/>
                <w:szCs w:val="28"/>
              </w:rPr>
              <w:lastRenderedPageBreak/>
              <w:t xml:space="preserve">10% заселенных растений (тля покрывает </w:t>
            </w:r>
            <w:r w:rsidRPr="002171EE">
              <w:rPr>
                <w:sz w:val="28"/>
                <w:szCs w:val="28"/>
              </w:rPr>
              <w:lastRenderedPageBreak/>
              <w:t>5-25%поверхности корзинок).</w:t>
            </w:r>
          </w:p>
        </w:tc>
      </w:tr>
      <w:tr w:rsidR="002171EE" w:rsidRPr="002171EE" w:rsidTr="004E46A6">
        <w:tc>
          <w:tcPr>
            <w:tcW w:w="2780" w:type="dxa"/>
          </w:tcPr>
          <w:p w:rsidR="002171EE" w:rsidRPr="002171EE" w:rsidRDefault="002171EE" w:rsidP="00425DC7">
            <w:pPr>
              <w:ind w:firstLine="709"/>
              <w:jc w:val="center"/>
              <w:rPr>
                <w:sz w:val="28"/>
                <w:szCs w:val="28"/>
              </w:rPr>
            </w:pPr>
            <w:r w:rsidRPr="002171EE">
              <w:rPr>
                <w:sz w:val="28"/>
                <w:szCs w:val="28"/>
              </w:rPr>
              <w:lastRenderedPageBreak/>
              <w:t>Растительноядные клопы</w:t>
            </w:r>
          </w:p>
        </w:tc>
        <w:tc>
          <w:tcPr>
            <w:tcW w:w="3565" w:type="dxa"/>
          </w:tcPr>
          <w:p w:rsidR="002171EE" w:rsidRPr="002171EE" w:rsidRDefault="002171EE" w:rsidP="00425DC7">
            <w:pPr>
              <w:ind w:firstLine="709"/>
              <w:jc w:val="center"/>
              <w:rPr>
                <w:sz w:val="28"/>
                <w:szCs w:val="28"/>
              </w:rPr>
            </w:pPr>
            <w:r w:rsidRPr="002171EE">
              <w:rPr>
                <w:sz w:val="28"/>
                <w:szCs w:val="28"/>
              </w:rPr>
              <w:t>Цветение, налив, созревание семян</w:t>
            </w:r>
          </w:p>
        </w:tc>
        <w:tc>
          <w:tcPr>
            <w:tcW w:w="3226" w:type="dxa"/>
          </w:tcPr>
          <w:p w:rsidR="002171EE" w:rsidRPr="002171EE" w:rsidRDefault="002171EE" w:rsidP="00425DC7">
            <w:pPr>
              <w:ind w:firstLine="709"/>
              <w:jc w:val="center"/>
              <w:rPr>
                <w:sz w:val="28"/>
                <w:szCs w:val="28"/>
              </w:rPr>
            </w:pPr>
            <w:r w:rsidRPr="002171EE">
              <w:rPr>
                <w:sz w:val="28"/>
                <w:szCs w:val="28"/>
              </w:rPr>
              <w:t>2 экземпляра на 1 корзинку</w:t>
            </w:r>
          </w:p>
        </w:tc>
      </w:tr>
      <w:tr w:rsidR="002171EE" w:rsidRPr="002171EE" w:rsidTr="004E46A6">
        <w:tc>
          <w:tcPr>
            <w:tcW w:w="2780" w:type="dxa"/>
          </w:tcPr>
          <w:p w:rsidR="002171EE" w:rsidRPr="002171EE" w:rsidRDefault="002171EE" w:rsidP="00425DC7">
            <w:pPr>
              <w:ind w:firstLine="709"/>
              <w:jc w:val="center"/>
              <w:rPr>
                <w:sz w:val="28"/>
                <w:szCs w:val="28"/>
              </w:rPr>
            </w:pPr>
            <w:r w:rsidRPr="002171EE">
              <w:rPr>
                <w:sz w:val="28"/>
                <w:szCs w:val="28"/>
              </w:rPr>
              <w:t>Подсолнечниковая огневка</w:t>
            </w:r>
          </w:p>
        </w:tc>
        <w:tc>
          <w:tcPr>
            <w:tcW w:w="3565" w:type="dxa"/>
          </w:tcPr>
          <w:p w:rsidR="002171EE" w:rsidRPr="002171EE" w:rsidRDefault="002171EE" w:rsidP="00425DC7">
            <w:pPr>
              <w:ind w:firstLine="709"/>
              <w:jc w:val="center"/>
              <w:rPr>
                <w:sz w:val="28"/>
                <w:szCs w:val="28"/>
              </w:rPr>
            </w:pPr>
            <w:r w:rsidRPr="002171EE">
              <w:rPr>
                <w:sz w:val="28"/>
                <w:szCs w:val="28"/>
              </w:rPr>
              <w:t>Цветение, налив, созревание семян</w:t>
            </w:r>
          </w:p>
        </w:tc>
        <w:tc>
          <w:tcPr>
            <w:tcW w:w="3226" w:type="dxa"/>
          </w:tcPr>
          <w:p w:rsidR="002171EE" w:rsidRPr="002171EE" w:rsidRDefault="002171EE" w:rsidP="00425DC7">
            <w:pPr>
              <w:ind w:firstLine="709"/>
              <w:jc w:val="center"/>
              <w:rPr>
                <w:sz w:val="28"/>
                <w:szCs w:val="28"/>
              </w:rPr>
            </w:pPr>
            <w:r w:rsidRPr="002171EE">
              <w:rPr>
                <w:sz w:val="28"/>
                <w:szCs w:val="28"/>
              </w:rPr>
              <w:t>3 гусеницы на 1 корзинку</w:t>
            </w:r>
          </w:p>
        </w:tc>
      </w:tr>
    </w:tbl>
    <w:p w:rsidR="002171EE" w:rsidRPr="002171EE" w:rsidRDefault="002171EE" w:rsidP="002171EE">
      <w:pPr>
        <w:ind w:firstLine="709"/>
        <w:jc w:val="both"/>
        <w:rPr>
          <w:sz w:val="28"/>
          <w:szCs w:val="28"/>
        </w:rPr>
      </w:pPr>
      <w:r w:rsidRPr="002171EE">
        <w:rPr>
          <w:sz w:val="28"/>
          <w:szCs w:val="28"/>
        </w:rPr>
        <w:t>В фазу двух-трех пар настоящих листьев подсолнечника при достижении численности гусениц лугового мотылька ЭПВ проводят учет на 8-12 пробных площадках по 0,25 м</w:t>
      </w:r>
      <w:r w:rsidRPr="002171EE">
        <w:rPr>
          <w:sz w:val="28"/>
          <w:szCs w:val="28"/>
          <w:vertAlign w:val="superscript"/>
        </w:rPr>
        <w:t>2</w:t>
      </w:r>
      <w:r w:rsidRPr="002171EE">
        <w:rPr>
          <w:sz w:val="28"/>
          <w:szCs w:val="28"/>
        </w:rPr>
        <w:t>.</w:t>
      </w:r>
    </w:p>
    <w:p w:rsidR="00172145" w:rsidRDefault="002171EE" w:rsidP="00172145">
      <w:pPr>
        <w:ind w:firstLine="709"/>
        <w:jc w:val="both"/>
        <w:rPr>
          <w:sz w:val="28"/>
          <w:szCs w:val="28"/>
        </w:rPr>
      </w:pPr>
      <w:r w:rsidRPr="002171EE">
        <w:rPr>
          <w:sz w:val="28"/>
          <w:szCs w:val="28"/>
        </w:rPr>
        <w:t>В фазу формирования корзинок проводят учеты тлей, гусениц лугового мотылька, растительноядных клопов. В десяти местах поля осматривают по 10 растений.</w:t>
      </w:r>
    </w:p>
    <w:p w:rsidR="00172145" w:rsidRDefault="00172145" w:rsidP="00172145">
      <w:pPr>
        <w:ind w:firstLine="709"/>
        <w:jc w:val="both"/>
        <w:rPr>
          <w:sz w:val="28"/>
          <w:szCs w:val="28"/>
        </w:rPr>
      </w:pPr>
    </w:p>
    <w:p w:rsidR="002171EE" w:rsidRPr="00172145" w:rsidRDefault="002171EE" w:rsidP="00172145">
      <w:pPr>
        <w:ind w:firstLine="709"/>
        <w:jc w:val="center"/>
        <w:rPr>
          <w:b/>
          <w:caps/>
          <w:sz w:val="28"/>
          <w:szCs w:val="28"/>
        </w:rPr>
      </w:pPr>
      <w:r w:rsidRPr="00172145">
        <w:rPr>
          <w:b/>
          <w:sz w:val="28"/>
          <w:szCs w:val="28"/>
        </w:rPr>
        <w:t xml:space="preserve">Система мероприятий по защите подсолнечника </w:t>
      </w:r>
      <w:r w:rsidRPr="00172145">
        <w:rPr>
          <w:b/>
          <w:sz w:val="28"/>
          <w:szCs w:val="28"/>
        </w:rPr>
        <w:br/>
        <w:t>от вредителей, болезней и сорняков</w:t>
      </w:r>
    </w:p>
    <w:p w:rsidR="002171EE" w:rsidRPr="002171EE" w:rsidRDefault="002171EE" w:rsidP="002171EE">
      <w:pPr>
        <w:pStyle w:val="a5"/>
        <w:rPr>
          <w:szCs w:val="28"/>
        </w:rPr>
      </w:pPr>
    </w:p>
    <w:tbl>
      <w:tblPr>
        <w:tblW w:w="48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2404"/>
        <w:gridCol w:w="1981"/>
        <w:gridCol w:w="3130"/>
      </w:tblGrid>
      <w:tr w:rsidR="002171EE" w:rsidRPr="00172145" w:rsidTr="001D1832">
        <w:trPr>
          <w:trHeight w:val="1851"/>
        </w:trPr>
        <w:tc>
          <w:tcPr>
            <w:tcW w:w="1074" w:type="pct"/>
            <w:vAlign w:val="center"/>
          </w:tcPr>
          <w:p w:rsidR="002171EE" w:rsidRPr="001D1832" w:rsidRDefault="002171EE" w:rsidP="001D1832">
            <w:pPr>
              <w:jc w:val="center"/>
              <w:rPr>
                <w:sz w:val="28"/>
                <w:szCs w:val="28"/>
              </w:rPr>
            </w:pPr>
            <w:r w:rsidRPr="001D1832">
              <w:rPr>
                <w:sz w:val="28"/>
                <w:szCs w:val="28"/>
              </w:rPr>
              <w:t>Срок проведения</w:t>
            </w:r>
          </w:p>
        </w:tc>
        <w:tc>
          <w:tcPr>
            <w:tcW w:w="1256" w:type="pct"/>
            <w:vAlign w:val="center"/>
          </w:tcPr>
          <w:p w:rsidR="002171EE" w:rsidRPr="001D1832" w:rsidRDefault="002171EE" w:rsidP="001D1832">
            <w:pPr>
              <w:jc w:val="center"/>
              <w:rPr>
                <w:sz w:val="28"/>
                <w:szCs w:val="28"/>
              </w:rPr>
            </w:pPr>
            <w:r w:rsidRPr="001D1832">
              <w:rPr>
                <w:sz w:val="28"/>
                <w:szCs w:val="28"/>
              </w:rPr>
              <w:t>Вредный организм</w:t>
            </w:r>
          </w:p>
        </w:tc>
        <w:tc>
          <w:tcPr>
            <w:tcW w:w="1035" w:type="pct"/>
            <w:vAlign w:val="center"/>
          </w:tcPr>
          <w:p w:rsidR="002171EE" w:rsidRPr="001D1832" w:rsidRDefault="002171EE" w:rsidP="001D1832">
            <w:pPr>
              <w:jc w:val="center"/>
              <w:rPr>
                <w:sz w:val="28"/>
                <w:szCs w:val="28"/>
              </w:rPr>
            </w:pPr>
            <w:r w:rsidRPr="001D1832">
              <w:rPr>
                <w:sz w:val="28"/>
                <w:szCs w:val="28"/>
              </w:rPr>
              <w:t>Условия и способы проведения защитных мероприятий</w:t>
            </w:r>
          </w:p>
        </w:tc>
        <w:tc>
          <w:tcPr>
            <w:tcW w:w="1635" w:type="pct"/>
            <w:vAlign w:val="center"/>
          </w:tcPr>
          <w:p w:rsidR="002171EE" w:rsidRPr="001D1832" w:rsidRDefault="002171EE" w:rsidP="001D1832">
            <w:pPr>
              <w:jc w:val="center"/>
              <w:rPr>
                <w:sz w:val="28"/>
                <w:szCs w:val="28"/>
              </w:rPr>
            </w:pPr>
            <w:r w:rsidRPr="001D1832">
              <w:rPr>
                <w:sz w:val="28"/>
                <w:szCs w:val="28"/>
              </w:rPr>
              <w:t>Препарат, норма расхода</w:t>
            </w:r>
          </w:p>
        </w:tc>
      </w:tr>
      <w:tr w:rsidR="002171EE" w:rsidRPr="00172145" w:rsidTr="001D1832">
        <w:trPr>
          <w:trHeight w:val="1932"/>
        </w:trPr>
        <w:tc>
          <w:tcPr>
            <w:tcW w:w="1074" w:type="pct"/>
            <w:vAlign w:val="center"/>
          </w:tcPr>
          <w:p w:rsidR="001D1832" w:rsidRDefault="002171EE" w:rsidP="001D1832">
            <w:pPr>
              <w:rPr>
                <w:sz w:val="28"/>
                <w:szCs w:val="28"/>
              </w:rPr>
            </w:pPr>
            <w:r w:rsidRPr="001D1832">
              <w:rPr>
                <w:sz w:val="28"/>
                <w:szCs w:val="28"/>
              </w:rPr>
              <w:t>Предпосевное протравли</w:t>
            </w:r>
            <w:r w:rsidR="001D1832">
              <w:rPr>
                <w:sz w:val="28"/>
                <w:szCs w:val="28"/>
              </w:rPr>
              <w:t>-</w:t>
            </w:r>
          </w:p>
          <w:p w:rsidR="002171EE" w:rsidRPr="001D1832" w:rsidRDefault="002171EE" w:rsidP="001D1832">
            <w:pPr>
              <w:rPr>
                <w:sz w:val="28"/>
                <w:szCs w:val="28"/>
              </w:rPr>
            </w:pPr>
            <w:r w:rsidRPr="001D1832">
              <w:rPr>
                <w:sz w:val="28"/>
                <w:szCs w:val="28"/>
              </w:rPr>
              <w:t>вание</w:t>
            </w:r>
          </w:p>
        </w:tc>
        <w:tc>
          <w:tcPr>
            <w:tcW w:w="1256" w:type="pct"/>
            <w:vAlign w:val="center"/>
          </w:tcPr>
          <w:p w:rsidR="001D1832" w:rsidRDefault="002171EE" w:rsidP="001D1832">
            <w:pPr>
              <w:rPr>
                <w:sz w:val="28"/>
                <w:szCs w:val="28"/>
              </w:rPr>
            </w:pPr>
            <w:r w:rsidRPr="001D1832">
              <w:rPr>
                <w:sz w:val="28"/>
                <w:szCs w:val="28"/>
              </w:rPr>
              <w:t>Проволочники и другие почво</w:t>
            </w:r>
            <w:r w:rsidR="001D1832">
              <w:rPr>
                <w:sz w:val="28"/>
                <w:szCs w:val="28"/>
              </w:rPr>
              <w:t>-</w:t>
            </w:r>
          </w:p>
          <w:p w:rsidR="002171EE" w:rsidRPr="001D1832" w:rsidRDefault="002171EE" w:rsidP="001D1832">
            <w:pPr>
              <w:rPr>
                <w:sz w:val="28"/>
                <w:szCs w:val="28"/>
              </w:rPr>
            </w:pPr>
            <w:r w:rsidRPr="001D1832">
              <w:rPr>
                <w:sz w:val="28"/>
                <w:szCs w:val="28"/>
              </w:rPr>
              <w:t>обитающие вредители</w:t>
            </w:r>
          </w:p>
          <w:p w:rsidR="001D1832" w:rsidRDefault="002171EE" w:rsidP="001D1832">
            <w:pPr>
              <w:rPr>
                <w:sz w:val="28"/>
                <w:szCs w:val="28"/>
              </w:rPr>
            </w:pPr>
            <w:r w:rsidRPr="001D1832">
              <w:rPr>
                <w:sz w:val="28"/>
                <w:szCs w:val="28"/>
              </w:rPr>
              <w:t>Белая, серая гнили, плесне</w:t>
            </w:r>
            <w:r w:rsidR="001D1832">
              <w:rPr>
                <w:sz w:val="28"/>
                <w:szCs w:val="28"/>
              </w:rPr>
              <w:t>-</w:t>
            </w:r>
          </w:p>
          <w:p w:rsidR="002171EE" w:rsidRPr="001D1832" w:rsidRDefault="002171EE" w:rsidP="001D1832">
            <w:pPr>
              <w:rPr>
                <w:sz w:val="28"/>
                <w:szCs w:val="28"/>
              </w:rPr>
            </w:pPr>
            <w:r w:rsidRPr="001D1832">
              <w:rPr>
                <w:sz w:val="28"/>
                <w:szCs w:val="28"/>
              </w:rPr>
              <w:t>вение семян, пероноспороз</w:t>
            </w:r>
          </w:p>
        </w:tc>
        <w:tc>
          <w:tcPr>
            <w:tcW w:w="1035" w:type="pct"/>
            <w:vAlign w:val="center"/>
          </w:tcPr>
          <w:p w:rsidR="002171EE" w:rsidRPr="001D1832" w:rsidRDefault="002171EE" w:rsidP="001D1832">
            <w:pPr>
              <w:rPr>
                <w:sz w:val="28"/>
                <w:szCs w:val="28"/>
              </w:rPr>
            </w:pPr>
            <w:r w:rsidRPr="001D1832">
              <w:rPr>
                <w:sz w:val="28"/>
                <w:szCs w:val="28"/>
              </w:rPr>
              <w:t>Протравливание семян</w:t>
            </w:r>
          </w:p>
        </w:tc>
        <w:tc>
          <w:tcPr>
            <w:tcW w:w="1635" w:type="pct"/>
            <w:vAlign w:val="center"/>
          </w:tcPr>
          <w:p w:rsidR="002171EE" w:rsidRPr="001D1832" w:rsidRDefault="002171EE" w:rsidP="001D1832">
            <w:pPr>
              <w:rPr>
                <w:sz w:val="28"/>
                <w:szCs w:val="28"/>
              </w:rPr>
            </w:pPr>
            <w:r w:rsidRPr="001D1832">
              <w:rPr>
                <w:sz w:val="28"/>
                <w:szCs w:val="28"/>
              </w:rPr>
              <w:t xml:space="preserve">Семафор, ТПС (2 л/га); ТМТД, ВСК (4-5 л/га) </w:t>
            </w:r>
          </w:p>
        </w:tc>
      </w:tr>
      <w:tr w:rsidR="002171EE" w:rsidRPr="00172145" w:rsidTr="001D1832">
        <w:trPr>
          <w:trHeight w:val="2591"/>
        </w:trPr>
        <w:tc>
          <w:tcPr>
            <w:tcW w:w="1074" w:type="pct"/>
            <w:vAlign w:val="center"/>
          </w:tcPr>
          <w:p w:rsidR="002171EE" w:rsidRPr="001D1832" w:rsidRDefault="002171EE" w:rsidP="001D1832">
            <w:pPr>
              <w:rPr>
                <w:sz w:val="28"/>
                <w:szCs w:val="28"/>
              </w:rPr>
            </w:pPr>
            <w:r w:rsidRPr="001D1832">
              <w:rPr>
                <w:sz w:val="28"/>
                <w:szCs w:val="28"/>
              </w:rPr>
              <w:t>До посева или до всходов культуры</w:t>
            </w:r>
          </w:p>
        </w:tc>
        <w:tc>
          <w:tcPr>
            <w:tcW w:w="1256" w:type="pct"/>
            <w:vAlign w:val="center"/>
          </w:tcPr>
          <w:p w:rsidR="002171EE" w:rsidRPr="001D1832" w:rsidRDefault="002171EE" w:rsidP="001D1832">
            <w:pPr>
              <w:rPr>
                <w:sz w:val="28"/>
                <w:szCs w:val="28"/>
              </w:rPr>
            </w:pPr>
            <w:r w:rsidRPr="001D1832">
              <w:rPr>
                <w:sz w:val="28"/>
                <w:szCs w:val="28"/>
              </w:rPr>
              <w:t>Однолетние злаковые и двудольные сорняки</w:t>
            </w:r>
          </w:p>
        </w:tc>
        <w:tc>
          <w:tcPr>
            <w:tcW w:w="1035" w:type="pct"/>
            <w:vAlign w:val="center"/>
          </w:tcPr>
          <w:p w:rsidR="002171EE" w:rsidRPr="001D1832" w:rsidRDefault="002171EE" w:rsidP="001D1832">
            <w:pPr>
              <w:rPr>
                <w:sz w:val="28"/>
                <w:szCs w:val="28"/>
              </w:rPr>
            </w:pPr>
            <w:r w:rsidRPr="001D1832">
              <w:rPr>
                <w:sz w:val="28"/>
                <w:szCs w:val="28"/>
              </w:rPr>
              <w:t>Опрыски</w:t>
            </w:r>
            <w:r w:rsidR="001D1832">
              <w:rPr>
                <w:sz w:val="28"/>
                <w:szCs w:val="28"/>
              </w:rPr>
              <w:t>-</w:t>
            </w:r>
            <w:r w:rsidRPr="001D1832">
              <w:rPr>
                <w:sz w:val="28"/>
                <w:szCs w:val="28"/>
              </w:rPr>
              <w:t>вание почвы</w:t>
            </w:r>
          </w:p>
        </w:tc>
        <w:tc>
          <w:tcPr>
            <w:tcW w:w="1635" w:type="pct"/>
            <w:vAlign w:val="center"/>
          </w:tcPr>
          <w:p w:rsidR="002171EE" w:rsidRPr="001D1832" w:rsidRDefault="002171EE" w:rsidP="001D1832">
            <w:pPr>
              <w:rPr>
                <w:sz w:val="28"/>
                <w:szCs w:val="28"/>
              </w:rPr>
            </w:pPr>
            <w:r w:rsidRPr="001D1832">
              <w:rPr>
                <w:sz w:val="28"/>
                <w:szCs w:val="28"/>
              </w:rPr>
              <w:t xml:space="preserve">Гезагард, КС (2-4 л/га); дуал голд, КЭ (1,6 л/га); примэкстра голд </w:t>
            </w:r>
            <w:r w:rsidRPr="001D1832">
              <w:rPr>
                <w:sz w:val="28"/>
                <w:szCs w:val="28"/>
                <w:lang w:val="en-US"/>
              </w:rPr>
              <w:t>TZ</w:t>
            </w:r>
            <w:r w:rsidRPr="001D1832">
              <w:rPr>
                <w:sz w:val="28"/>
                <w:szCs w:val="28"/>
              </w:rPr>
              <w:t>, СК (3-4 л/га); рейсер, 25% к.э. (3-4 л/га); стомп, 33% к.э. (3-6 л/га); трефлан, КЭ (4-10 л/га)</w:t>
            </w:r>
          </w:p>
        </w:tc>
      </w:tr>
      <w:tr w:rsidR="002171EE" w:rsidRPr="00172145" w:rsidTr="001D1832">
        <w:tc>
          <w:tcPr>
            <w:tcW w:w="1074" w:type="pct"/>
            <w:vAlign w:val="center"/>
          </w:tcPr>
          <w:p w:rsidR="002171EE" w:rsidRPr="001D1832" w:rsidRDefault="002171EE" w:rsidP="001D1832">
            <w:pPr>
              <w:rPr>
                <w:sz w:val="28"/>
                <w:szCs w:val="28"/>
              </w:rPr>
            </w:pPr>
            <w:r w:rsidRPr="001D1832">
              <w:rPr>
                <w:sz w:val="28"/>
                <w:szCs w:val="28"/>
              </w:rPr>
              <w:t>Фаза 2-4 листьев однолетних злаковых сорняков и при высоте пырея ползучего 10-</w:t>
            </w:r>
            <w:r w:rsidRPr="001D1832">
              <w:rPr>
                <w:sz w:val="28"/>
                <w:szCs w:val="28"/>
              </w:rPr>
              <w:lastRenderedPageBreak/>
              <w:t>15 см</w:t>
            </w:r>
          </w:p>
        </w:tc>
        <w:tc>
          <w:tcPr>
            <w:tcW w:w="1256" w:type="pct"/>
            <w:vAlign w:val="center"/>
          </w:tcPr>
          <w:p w:rsidR="002171EE" w:rsidRPr="001D1832" w:rsidRDefault="002171EE" w:rsidP="001D1832">
            <w:pPr>
              <w:rPr>
                <w:sz w:val="28"/>
                <w:szCs w:val="28"/>
              </w:rPr>
            </w:pPr>
            <w:r w:rsidRPr="001D1832">
              <w:rPr>
                <w:sz w:val="28"/>
                <w:szCs w:val="28"/>
              </w:rPr>
              <w:lastRenderedPageBreak/>
              <w:t>Однолетние и многолетние злаковые сорняки</w:t>
            </w:r>
          </w:p>
        </w:tc>
        <w:tc>
          <w:tcPr>
            <w:tcW w:w="1035" w:type="pct"/>
            <w:vAlign w:val="center"/>
          </w:tcPr>
          <w:p w:rsidR="002171EE" w:rsidRPr="001D1832" w:rsidRDefault="002171EE" w:rsidP="001D1832">
            <w:pPr>
              <w:rPr>
                <w:sz w:val="28"/>
                <w:szCs w:val="28"/>
              </w:rPr>
            </w:pPr>
            <w:r w:rsidRPr="001D1832">
              <w:rPr>
                <w:sz w:val="28"/>
                <w:szCs w:val="28"/>
              </w:rPr>
              <w:t>Опрыски</w:t>
            </w:r>
            <w:r w:rsidR="001D1832">
              <w:rPr>
                <w:sz w:val="28"/>
                <w:szCs w:val="28"/>
              </w:rPr>
              <w:t>-</w:t>
            </w:r>
            <w:r w:rsidRPr="001D1832">
              <w:rPr>
                <w:sz w:val="28"/>
                <w:szCs w:val="28"/>
              </w:rPr>
              <w:t>вание посевов в период вегетации</w:t>
            </w:r>
          </w:p>
        </w:tc>
        <w:tc>
          <w:tcPr>
            <w:tcW w:w="1635" w:type="pct"/>
            <w:vAlign w:val="center"/>
          </w:tcPr>
          <w:p w:rsidR="002171EE" w:rsidRPr="001D1832" w:rsidRDefault="002171EE" w:rsidP="001D1832">
            <w:pPr>
              <w:rPr>
                <w:sz w:val="28"/>
                <w:szCs w:val="28"/>
              </w:rPr>
            </w:pPr>
            <w:r w:rsidRPr="001D1832">
              <w:rPr>
                <w:sz w:val="28"/>
                <w:szCs w:val="28"/>
              </w:rPr>
              <w:t>Тайфун, КЭ (1-2 л/га); таргет гипер, КЭ (0,3 – 0,5 л/га); фюзилад форте, КЭ (0,75-2 л/га)</w:t>
            </w:r>
          </w:p>
        </w:tc>
      </w:tr>
      <w:tr w:rsidR="002171EE" w:rsidRPr="00172145" w:rsidTr="001D1832">
        <w:tc>
          <w:tcPr>
            <w:tcW w:w="1074" w:type="pct"/>
            <w:vAlign w:val="center"/>
          </w:tcPr>
          <w:p w:rsidR="002171EE" w:rsidRPr="001D1832" w:rsidRDefault="002171EE" w:rsidP="001D1832">
            <w:pPr>
              <w:rPr>
                <w:sz w:val="28"/>
                <w:szCs w:val="28"/>
              </w:rPr>
            </w:pPr>
            <w:r w:rsidRPr="001D1832">
              <w:rPr>
                <w:sz w:val="28"/>
                <w:szCs w:val="28"/>
              </w:rPr>
              <w:lastRenderedPageBreak/>
              <w:t>Фаза 2-4 листьев культуры и в начале цветения</w:t>
            </w:r>
          </w:p>
        </w:tc>
        <w:tc>
          <w:tcPr>
            <w:tcW w:w="1256" w:type="pct"/>
            <w:vAlign w:val="center"/>
          </w:tcPr>
          <w:p w:rsidR="002171EE" w:rsidRPr="001D1832" w:rsidRDefault="002171EE" w:rsidP="001D1832">
            <w:pPr>
              <w:rPr>
                <w:sz w:val="28"/>
                <w:szCs w:val="28"/>
              </w:rPr>
            </w:pPr>
            <w:r w:rsidRPr="001D1832">
              <w:rPr>
                <w:sz w:val="28"/>
                <w:szCs w:val="28"/>
              </w:rPr>
              <w:t>Повышение урожайности, масличности семян, ускорение созревания, повышение устойчивости к болезням</w:t>
            </w:r>
          </w:p>
        </w:tc>
        <w:tc>
          <w:tcPr>
            <w:tcW w:w="1035" w:type="pct"/>
            <w:vAlign w:val="center"/>
          </w:tcPr>
          <w:p w:rsidR="002171EE" w:rsidRPr="001D1832" w:rsidRDefault="002171EE" w:rsidP="001D1832">
            <w:pPr>
              <w:rPr>
                <w:sz w:val="28"/>
                <w:szCs w:val="28"/>
              </w:rPr>
            </w:pPr>
            <w:r w:rsidRPr="001D1832">
              <w:rPr>
                <w:sz w:val="28"/>
                <w:szCs w:val="28"/>
              </w:rPr>
              <w:t>Опрыски</w:t>
            </w:r>
            <w:r w:rsidR="001D1832">
              <w:rPr>
                <w:sz w:val="28"/>
                <w:szCs w:val="28"/>
              </w:rPr>
              <w:t>-</w:t>
            </w:r>
            <w:r w:rsidRPr="001D1832">
              <w:rPr>
                <w:sz w:val="28"/>
                <w:szCs w:val="28"/>
              </w:rPr>
              <w:t>вание посевов в период вегетации. Расход рабочей жидкости 300 л/га.</w:t>
            </w:r>
          </w:p>
        </w:tc>
        <w:tc>
          <w:tcPr>
            <w:tcW w:w="1635" w:type="pct"/>
            <w:vAlign w:val="center"/>
          </w:tcPr>
          <w:p w:rsidR="002171EE" w:rsidRPr="001D1832" w:rsidRDefault="002171EE" w:rsidP="001D1832">
            <w:pPr>
              <w:rPr>
                <w:sz w:val="28"/>
                <w:szCs w:val="28"/>
              </w:rPr>
            </w:pPr>
            <w:r w:rsidRPr="001D1832">
              <w:rPr>
                <w:sz w:val="28"/>
                <w:szCs w:val="28"/>
              </w:rPr>
              <w:t>Экосил, ВЭ (80 мл/га)</w:t>
            </w:r>
          </w:p>
        </w:tc>
      </w:tr>
      <w:tr w:rsidR="002171EE" w:rsidRPr="00172145" w:rsidTr="001D1832">
        <w:tc>
          <w:tcPr>
            <w:tcW w:w="1074" w:type="pct"/>
            <w:vMerge w:val="restart"/>
            <w:vAlign w:val="center"/>
          </w:tcPr>
          <w:p w:rsidR="002171EE" w:rsidRPr="001D1832" w:rsidRDefault="002171EE" w:rsidP="001D1832">
            <w:pPr>
              <w:rPr>
                <w:sz w:val="28"/>
                <w:szCs w:val="28"/>
              </w:rPr>
            </w:pPr>
            <w:r w:rsidRPr="001D1832">
              <w:rPr>
                <w:sz w:val="28"/>
                <w:szCs w:val="28"/>
              </w:rPr>
              <w:t>Фаза начала цветения</w:t>
            </w:r>
          </w:p>
        </w:tc>
        <w:tc>
          <w:tcPr>
            <w:tcW w:w="1256" w:type="pct"/>
            <w:vMerge w:val="restart"/>
            <w:vAlign w:val="center"/>
          </w:tcPr>
          <w:p w:rsidR="002171EE" w:rsidRPr="001D1832" w:rsidRDefault="002171EE" w:rsidP="001D1832">
            <w:pPr>
              <w:rPr>
                <w:sz w:val="28"/>
                <w:szCs w:val="28"/>
              </w:rPr>
            </w:pPr>
            <w:r w:rsidRPr="001D1832">
              <w:rPr>
                <w:sz w:val="28"/>
                <w:szCs w:val="28"/>
              </w:rPr>
              <w:t>Склеротиниоз, пероноспороз, альтернариоз, ржавчина</w:t>
            </w:r>
          </w:p>
        </w:tc>
        <w:tc>
          <w:tcPr>
            <w:tcW w:w="1035" w:type="pct"/>
            <w:vMerge w:val="restart"/>
            <w:vAlign w:val="center"/>
          </w:tcPr>
          <w:p w:rsidR="002171EE" w:rsidRPr="001D1832" w:rsidRDefault="002171EE" w:rsidP="001D1832">
            <w:pPr>
              <w:rPr>
                <w:sz w:val="28"/>
                <w:szCs w:val="28"/>
              </w:rPr>
            </w:pPr>
            <w:r w:rsidRPr="001D1832">
              <w:rPr>
                <w:sz w:val="28"/>
                <w:szCs w:val="28"/>
              </w:rPr>
              <w:t>Опрыски</w:t>
            </w:r>
            <w:r w:rsidR="001D1832">
              <w:rPr>
                <w:sz w:val="28"/>
                <w:szCs w:val="28"/>
              </w:rPr>
              <w:t>-</w:t>
            </w:r>
            <w:r w:rsidRPr="001D1832">
              <w:rPr>
                <w:sz w:val="28"/>
                <w:szCs w:val="28"/>
              </w:rPr>
              <w:t>вание посевов в фазу начала цветения, в т.ч. авиационное опрыскивание методом УМО. Расход рабочей жидкости при авиационном опрыскивании 5 л/га.</w:t>
            </w:r>
          </w:p>
        </w:tc>
        <w:tc>
          <w:tcPr>
            <w:tcW w:w="1635" w:type="pct"/>
            <w:vAlign w:val="center"/>
          </w:tcPr>
          <w:p w:rsidR="002171EE" w:rsidRPr="001D1832" w:rsidRDefault="002171EE" w:rsidP="001D1832">
            <w:pPr>
              <w:rPr>
                <w:sz w:val="28"/>
                <w:szCs w:val="28"/>
              </w:rPr>
            </w:pPr>
            <w:r w:rsidRPr="001D1832">
              <w:rPr>
                <w:sz w:val="28"/>
                <w:szCs w:val="28"/>
              </w:rPr>
              <w:t>Пиктор, КС (0,4 – 0,5 л/га)</w:t>
            </w:r>
          </w:p>
        </w:tc>
      </w:tr>
      <w:tr w:rsidR="002171EE" w:rsidRPr="00172145" w:rsidTr="001D1832">
        <w:tc>
          <w:tcPr>
            <w:tcW w:w="1074" w:type="pct"/>
            <w:vMerge/>
            <w:vAlign w:val="center"/>
          </w:tcPr>
          <w:p w:rsidR="002171EE" w:rsidRPr="001D1832" w:rsidRDefault="002171EE" w:rsidP="001D1832">
            <w:pPr>
              <w:rPr>
                <w:sz w:val="28"/>
                <w:szCs w:val="28"/>
              </w:rPr>
            </w:pPr>
          </w:p>
        </w:tc>
        <w:tc>
          <w:tcPr>
            <w:tcW w:w="1256" w:type="pct"/>
            <w:vMerge/>
            <w:vAlign w:val="center"/>
          </w:tcPr>
          <w:p w:rsidR="002171EE" w:rsidRPr="001D1832" w:rsidRDefault="002171EE" w:rsidP="001D1832">
            <w:pPr>
              <w:rPr>
                <w:sz w:val="28"/>
                <w:szCs w:val="28"/>
              </w:rPr>
            </w:pPr>
          </w:p>
        </w:tc>
        <w:tc>
          <w:tcPr>
            <w:tcW w:w="1035" w:type="pct"/>
            <w:vMerge/>
            <w:vAlign w:val="center"/>
          </w:tcPr>
          <w:p w:rsidR="002171EE" w:rsidRPr="001D1832" w:rsidRDefault="002171EE" w:rsidP="001D1832">
            <w:pPr>
              <w:rPr>
                <w:sz w:val="28"/>
                <w:szCs w:val="28"/>
              </w:rPr>
            </w:pPr>
          </w:p>
        </w:tc>
        <w:tc>
          <w:tcPr>
            <w:tcW w:w="1635" w:type="pct"/>
            <w:vAlign w:val="center"/>
          </w:tcPr>
          <w:p w:rsidR="002171EE" w:rsidRPr="001D1832" w:rsidRDefault="002171EE" w:rsidP="001D1832">
            <w:pPr>
              <w:rPr>
                <w:sz w:val="28"/>
                <w:szCs w:val="28"/>
              </w:rPr>
            </w:pPr>
            <w:r w:rsidRPr="001D1832">
              <w:rPr>
                <w:sz w:val="28"/>
                <w:szCs w:val="28"/>
              </w:rPr>
              <w:t>Амистар экстра, СК (0,75 л/га)</w:t>
            </w:r>
          </w:p>
        </w:tc>
      </w:tr>
      <w:tr w:rsidR="002171EE" w:rsidRPr="00172145" w:rsidTr="001D1832">
        <w:tc>
          <w:tcPr>
            <w:tcW w:w="1074" w:type="pct"/>
            <w:vMerge w:val="restart"/>
            <w:vAlign w:val="center"/>
          </w:tcPr>
          <w:p w:rsidR="002171EE" w:rsidRPr="001D1832" w:rsidRDefault="002171EE" w:rsidP="001D1832">
            <w:pPr>
              <w:rPr>
                <w:sz w:val="28"/>
                <w:szCs w:val="28"/>
              </w:rPr>
            </w:pPr>
            <w:r w:rsidRPr="001D1832">
              <w:rPr>
                <w:sz w:val="28"/>
                <w:szCs w:val="28"/>
              </w:rPr>
              <w:t>Всходы-конец цветения</w:t>
            </w:r>
          </w:p>
        </w:tc>
        <w:tc>
          <w:tcPr>
            <w:tcW w:w="1256" w:type="pct"/>
            <w:vAlign w:val="center"/>
          </w:tcPr>
          <w:p w:rsidR="002171EE" w:rsidRPr="001D1832" w:rsidRDefault="002171EE" w:rsidP="001D1832">
            <w:pPr>
              <w:rPr>
                <w:sz w:val="28"/>
                <w:szCs w:val="28"/>
              </w:rPr>
            </w:pPr>
            <w:r w:rsidRPr="001D1832">
              <w:rPr>
                <w:sz w:val="28"/>
                <w:szCs w:val="28"/>
              </w:rPr>
              <w:t>Клопы, тли</w:t>
            </w:r>
          </w:p>
        </w:tc>
        <w:tc>
          <w:tcPr>
            <w:tcW w:w="1035" w:type="pct"/>
            <w:vAlign w:val="center"/>
          </w:tcPr>
          <w:p w:rsidR="002171EE" w:rsidRPr="001D1832" w:rsidRDefault="002171EE" w:rsidP="001D1832">
            <w:pPr>
              <w:rPr>
                <w:sz w:val="28"/>
                <w:szCs w:val="28"/>
              </w:rPr>
            </w:pPr>
            <w:r w:rsidRPr="001D1832">
              <w:rPr>
                <w:sz w:val="28"/>
                <w:szCs w:val="28"/>
              </w:rPr>
              <w:t>Опрыски</w:t>
            </w:r>
            <w:r w:rsidR="001D1832">
              <w:rPr>
                <w:sz w:val="28"/>
                <w:szCs w:val="28"/>
              </w:rPr>
              <w:t>-</w:t>
            </w:r>
            <w:r w:rsidRPr="001D1832">
              <w:rPr>
                <w:sz w:val="28"/>
                <w:szCs w:val="28"/>
              </w:rPr>
              <w:t>вание в период вегетации</w:t>
            </w:r>
          </w:p>
        </w:tc>
        <w:tc>
          <w:tcPr>
            <w:tcW w:w="1635" w:type="pct"/>
            <w:vAlign w:val="center"/>
          </w:tcPr>
          <w:p w:rsidR="002171EE" w:rsidRPr="001D1832" w:rsidRDefault="002171EE" w:rsidP="001D1832">
            <w:pPr>
              <w:rPr>
                <w:sz w:val="28"/>
                <w:szCs w:val="28"/>
              </w:rPr>
            </w:pPr>
            <w:r w:rsidRPr="001D1832">
              <w:rPr>
                <w:sz w:val="28"/>
                <w:szCs w:val="28"/>
              </w:rPr>
              <w:t>Новактион, ВЭ (0,8-1 л/га); фуфанон, 570 г/л к.э. (0,6-0,8 л/га)</w:t>
            </w:r>
          </w:p>
        </w:tc>
      </w:tr>
      <w:tr w:rsidR="002171EE" w:rsidRPr="00172145" w:rsidTr="001D1832">
        <w:tc>
          <w:tcPr>
            <w:tcW w:w="1074" w:type="pct"/>
            <w:vMerge/>
            <w:vAlign w:val="center"/>
          </w:tcPr>
          <w:p w:rsidR="002171EE" w:rsidRPr="001D1832" w:rsidRDefault="002171EE" w:rsidP="001D1832">
            <w:pPr>
              <w:rPr>
                <w:sz w:val="28"/>
                <w:szCs w:val="28"/>
              </w:rPr>
            </w:pPr>
          </w:p>
        </w:tc>
        <w:tc>
          <w:tcPr>
            <w:tcW w:w="1256" w:type="pct"/>
            <w:vAlign w:val="center"/>
          </w:tcPr>
          <w:p w:rsidR="002171EE" w:rsidRPr="001D1832" w:rsidRDefault="002171EE" w:rsidP="001D1832">
            <w:pPr>
              <w:rPr>
                <w:sz w:val="28"/>
                <w:szCs w:val="28"/>
              </w:rPr>
            </w:pPr>
            <w:r w:rsidRPr="001D1832">
              <w:rPr>
                <w:sz w:val="28"/>
                <w:szCs w:val="28"/>
              </w:rPr>
              <w:t xml:space="preserve">Луговой мотылек </w:t>
            </w:r>
          </w:p>
        </w:tc>
        <w:tc>
          <w:tcPr>
            <w:tcW w:w="1035" w:type="pct"/>
            <w:vAlign w:val="center"/>
          </w:tcPr>
          <w:p w:rsidR="002171EE" w:rsidRPr="001D1832" w:rsidRDefault="002171EE" w:rsidP="001D1832">
            <w:pPr>
              <w:rPr>
                <w:sz w:val="28"/>
                <w:szCs w:val="28"/>
              </w:rPr>
            </w:pPr>
            <w:r w:rsidRPr="001D1832">
              <w:rPr>
                <w:sz w:val="28"/>
                <w:szCs w:val="28"/>
              </w:rPr>
              <w:t>Опрыски</w:t>
            </w:r>
            <w:r w:rsidR="001D1832">
              <w:rPr>
                <w:sz w:val="28"/>
                <w:szCs w:val="28"/>
              </w:rPr>
              <w:t>-</w:t>
            </w:r>
            <w:r w:rsidRPr="001D1832">
              <w:rPr>
                <w:sz w:val="28"/>
                <w:szCs w:val="28"/>
              </w:rPr>
              <w:t>вание в период вегетации</w:t>
            </w:r>
          </w:p>
        </w:tc>
        <w:tc>
          <w:tcPr>
            <w:tcW w:w="1635" w:type="pct"/>
            <w:vAlign w:val="center"/>
          </w:tcPr>
          <w:p w:rsidR="002171EE" w:rsidRPr="001D1832" w:rsidRDefault="002171EE" w:rsidP="001D1832">
            <w:pPr>
              <w:rPr>
                <w:sz w:val="28"/>
                <w:szCs w:val="28"/>
              </w:rPr>
            </w:pPr>
            <w:r w:rsidRPr="001D1832">
              <w:rPr>
                <w:sz w:val="28"/>
                <w:szCs w:val="28"/>
              </w:rPr>
              <w:t>Битоксибациллин, П (2 кг/га); лепидоцид П, БФ – 3000 ЕА/мг (1-2 обработки через 7-8 дней против гусениц 1-3 возраста); децис профи, ВДГ (0,03 кг/га)</w:t>
            </w:r>
          </w:p>
        </w:tc>
      </w:tr>
      <w:tr w:rsidR="002171EE" w:rsidRPr="00172145" w:rsidTr="001D1832">
        <w:tc>
          <w:tcPr>
            <w:tcW w:w="1074" w:type="pct"/>
            <w:vAlign w:val="center"/>
          </w:tcPr>
          <w:p w:rsidR="002171EE" w:rsidRPr="001D1832" w:rsidRDefault="002171EE" w:rsidP="001D1832">
            <w:pPr>
              <w:rPr>
                <w:sz w:val="28"/>
                <w:szCs w:val="28"/>
              </w:rPr>
            </w:pPr>
            <w:r w:rsidRPr="001D1832">
              <w:rPr>
                <w:sz w:val="28"/>
                <w:szCs w:val="28"/>
              </w:rPr>
              <w:t>Начало естественного побурения корзинок</w:t>
            </w:r>
          </w:p>
        </w:tc>
        <w:tc>
          <w:tcPr>
            <w:tcW w:w="1256" w:type="pct"/>
            <w:vAlign w:val="center"/>
          </w:tcPr>
          <w:p w:rsidR="002171EE" w:rsidRPr="001D1832" w:rsidRDefault="002171EE" w:rsidP="001D1832">
            <w:pPr>
              <w:rPr>
                <w:sz w:val="28"/>
                <w:szCs w:val="28"/>
              </w:rPr>
            </w:pPr>
            <w:r w:rsidRPr="001D1832">
              <w:rPr>
                <w:sz w:val="28"/>
                <w:szCs w:val="28"/>
              </w:rPr>
              <w:t>Подсушивание посевов, снижение влажности семян, ускорение и улучшение обмолачиваемости семян при уборке</w:t>
            </w:r>
          </w:p>
        </w:tc>
        <w:tc>
          <w:tcPr>
            <w:tcW w:w="1035" w:type="pct"/>
            <w:vAlign w:val="center"/>
          </w:tcPr>
          <w:p w:rsidR="002171EE" w:rsidRPr="001D1832" w:rsidRDefault="002171EE" w:rsidP="001D1832">
            <w:pPr>
              <w:rPr>
                <w:sz w:val="28"/>
                <w:szCs w:val="28"/>
              </w:rPr>
            </w:pPr>
            <w:r w:rsidRPr="001D1832">
              <w:rPr>
                <w:sz w:val="28"/>
                <w:szCs w:val="28"/>
              </w:rPr>
              <w:t>Авиационное опрыскивание посевов методом УМО. Расход рабочей жидкости 5 л/га</w:t>
            </w:r>
          </w:p>
        </w:tc>
        <w:tc>
          <w:tcPr>
            <w:tcW w:w="1635" w:type="pct"/>
            <w:vAlign w:val="center"/>
          </w:tcPr>
          <w:p w:rsidR="002171EE" w:rsidRPr="001D1832" w:rsidRDefault="002171EE" w:rsidP="001D1832">
            <w:pPr>
              <w:rPr>
                <w:sz w:val="28"/>
                <w:szCs w:val="28"/>
              </w:rPr>
            </w:pPr>
            <w:r w:rsidRPr="001D1832">
              <w:rPr>
                <w:sz w:val="28"/>
                <w:szCs w:val="28"/>
              </w:rPr>
              <w:t>Баста, ВР (1,5-2 л/га); буран супер, ВР (2 л/га) (кроме семенных посевов); голден ринг, ВР (2 л/га); реглон супер, ВР (2 л/га); шквал, ВРК (3 л/га);</w:t>
            </w:r>
          </w:p>
        </w:tc>
      </w:tr>
    </w:tbl>
    <w:p w:rsidR="00422314" w:rsidRDefault="00422314" w:rsidP="00515775">
      <w:pPr>
        <w:spacing w:line="240" w:lineRule="atLeast"/>
        <w:contextualSpacing/>
        <w:jc w:val="center"/>
        <w:rPr>
          <w:b/>
          <w:caps/>
          <w:spacing w:val="-4"/>
          <w:sz w:val="28"/>
          <w:szCs w:val="28"/>
        </w:rPr>
      </w:pPr>
    </w:p>
    <w:p w:rsidR="00515775" w:rsidRPr="00082022" w:rsidRDefault="00515775" w:rsidP="008A56F1">
      <w:pPr>
        <w:spacing w:line="240" w:lineRule="atLeast"/>
        <w:contextualSpacing/>
        <w:jc w:val="center"/>
        <w:rPr>
          <w:b/>
          <w:caps/>
          <w:spacing w:val="-4"/>
          <w:sz w:val="28"/>
          <w:szCs w:val="28"/>
        </w:rPr>
      </w:pPr>
      <w:r w:rsidRPr="00082022">
        <w:rPr>
          <w:b/>
          <w:caps/>
          <w:spacing w:val="-4"/>
          <w:sz w:val="28"/>
          <w:szCs w:val="28"/>
        </w:rPr>
        <w:lastRenderedPageBreak/>
        <w:t>Засоренность посевов основных сел</w:t>
      </w:r>
      <w:r w:rsidR="00964E8C">
        <w:rPr>
          <w:b/>
          <w:caps/>
          <w:spacing w:val="-4"/>
          <w:sz w:val="28"/>
          <w:szCs w:val="28"/>
        </w:rPr>
        <w:t>ьскохозяйственных культур в 2012</w:t>
      </w:r>
      <w:r w:rsidRPr="00082022">
        <w:rPr>
          <w:b/>
          <w:caps/>
          <w:spacing w:val="-4"/>
          <w:sz w:val="28"/>
          <w:szCs w:val="28"/>
        </w:rPr>
        <w:t xml:space="preserve"> </w:t>
      </w:r>
      <w:r w:rsidRPr="00082022">
        <w:rPr>
          <w:b/>
          <w:spacing w:val="-4"/>
          <w:sz w:val="28"/>
          <w:szCs w:val="28"/>
        </w:rPr>
        <w:t>г</w:t>
      </w:r>
      <w:r w:rsidR="00964E8C">
        <w:rPr>
          <w:b/>
          <w:spacing w:val="-4"/>
          <w:sz w:val="28"/>
          <w:szCs w:val="28"/>
        </w:rPr>
        <w:t xml:space="preserve"> и</w:t>
      </w:r>
      <w:r w:rsidRPr="00082022">
        <w:rPr>
          <w:b/>
          <w:caps/>
          <w:spacing w:val="-4"/>
          <w:sz w:val="28"/>
          <w:szCs w:val="28"/>
        </w:rPr>
        <w:t xml:space="preserve"> ассортимент </w:t>
      </w:r>
      <w:r w:rsidR="00964E8C">
        <w:rPr>
          <w:b/>
          <w:caps/>
          <w:spacing w:val="-4"/>
          <w:sz w:val="28"/>
          <w:szCs w:val="28"/>
        </w:rPr>
        <w:t>гербицидов по ее контролю в 2013</w:t>
      </w:r>
      <w:r w:rsidRPr="00082022">
        <w:rPr>
          <w:b/>
          <w:caps/>
          <w:spacing w:val="-4"/>
          <w:sz w:val="28"/>
          <w:szCs w:val="28"/>
        </w:rPr>
        <w:t xml:space="preserve"> </w:t>
      </w:r>
      <w:r w:rsidRPr="00082022">
        <w:rPr>
          <w:b/>
          <w:spacing w:val="-4"/>
          <w:sz w:val="28"/>
          <w:szCs w:val="28"/>
        </w:rPr>
        <w:t>г</w:t>
      </w:r>
      <w:r w:rsidRPr="00082022">
        <w:rPr>
          <w:b/>
          <w:caps/>
          <w:spacing w:val="-4"/>
          <w:sz w:val="28"/>
          <w:szCs w:val="28"/>
        </w:rPr>
        <w:t>.</w:t>
      </w:r>
    </w:p>
    <w:p w:rsidR="00515775" w:rsidRPr="00186959" w:rsidRDefault="00515775" w:rsidP="00515775">
      <w:pPr>
        <w:spacing w:line="240" w:lineRule="atLeast"/>
        <w:contextualSpacing/>
        <w:jc w:val="center"/>
        <w:rPr>
          <w:b/>
          <w:caps/>
          <w:sz w:val="28"/>
          <w:szCs w:val="28"/>
          <w:highlight w:val="lightGray"/>
        </w:rPr>
      </w:pPr>
    </w:p>
    <w:p w:rsidR="00C84635" w:rsidRPr="00C84635" w:rsidRDefault="00C84635" w:rsidP="00C84635">
      <w:pPr>
        <w:ind w:firstLine="567"/>
        <w:jc w:val="both"/>
        <w:rPr>
          <w:sz w:val="28"/>
          <w:szCs w:val="28"/>
        </w:rPr>
      </w:pPr>
      <w:r w:rsidRPr="00C84635">
        <w:rPr>
          <w:sz w:val="28"/>
          <w:szCs w:val="28"/>
        </w:rPr>
        <w:t>Сорный ценоз в посевах озимых зерновых культур представлен однолетними и многолетними видами из класса однодольных и двудольных сорных растений.</w:t>
      </w:r>
    </w:p>
    <w:p w:rsidR="00C84635" w:rsidRPr="00C84635" w:rsidRDefault="00C84635" w:rsidP="00C84635">
      <w:pPr>
        <w:ind w:firstLine="567"/>
        <w:jc w:val="both"/>
        <w:rPr>
          <w:sz w:val="28"/>
          <w:szCs w:val="28"/>
        </w:rPr>
      </w:pPr>
      <w:r w:rsidRPr="00C84635">
        <w:rPr>
          <w:sz w:val="28"/>
          <w:szCs w:val="28"/>
        </w:rPr>
        <w:t xml:space="preserve">По данным исследований, проведенных сотрудниками лаборатории гербологии РУП «Институт защиты растений» установлено, что потери урожая озимых зерновых культур от засоренности достигают 30%. </w:t>
      </w:r>
    </w:p>
    <w:p w:rsidR="00C84635" w:rsidRPr="00C84635" w:rsidRDefault="00C84635" w:rsidP="00C84635">
      <w:pPr>
        <w:ind w:firstLine="567"/>
        <w:jc w:val="both"/>
        <w:rPr>
          <w:sz w:val="28"/>
          <w:szCs w:val="28"/>
        </w:rPr>
      </w:pPr>
      <w:r w:rsidRPr="00C84635">
        <w:rPr>
          <w:sz w:val="28"/>
          <w:szCs w:val="28"/>
        </w:rPr>
        <w:t>Планирование защитных мероприятий тесно связано с фитосанитарной обстановкой на посевах, т.е. данных о фактической засоренности сельскохозяйственных угодий и тенденции ее изменения с учетом различных факторов.</w:t>
      </w:r>
    </w:p>
    <w:p w:rsidR="00C84635" w:rsidRPr="00C84635" w:rsidRDefault="00C84635" w:rsidP="00C84635">
      <w:pPr>
        <w:ind w:firstLine="539"/>
        <w:jc w:val="both"/>
        <w:rPr>
          <w:bCs/>
          <w:sz w:val="28"/>
          <w:szCs w:val="28"/>
        </w:rPr>
      </w:pPr>
      <w:r w:rsidRPr="00C84635">
        <w:rPr>
          <w:bCs/>
          <w:sz w:val="28"/>
          <w:szCs w:val="28"/>
        </w:rPr>
        <w:t>В последние годы в связи с теплой, продолжительной осенью и достаточным количеством осадков увеличился период активной вегетации сорных растений. Расширение площадей под озимым рапсом обострило проблему засоренности последующих культур севооборота падалицей рапса. Возросла засоренность подмаренником цепким, семена которого не отделяются от семян рапса и распространяются затем в посевах озимых зерновых культур. Увеличилось количество полей засоренных васильком синим (на отдельных полях его численность достигала 108,0 шт/м</w:t>
      </w:r>
      <w:r w:rsidRPr="00C84635">
        <w:rPr>
          <w:bCs/>
          <w:sz w:val="28"/>
          <w:szCs w:val="28"/>
          <w:vertAlign w:val="superscript"/>
        </w:rPr>
        <w:t>2</w:t>
      </w:r>
      <w:r w:rsidRPr="00C84635">
        <w:rPr>
          <w:bCs/>
          <w:sz w:val="28"/>
          <w:szCs w:val="28"/>
        </w:rPr>
        <w:t>), дремой белой, метлицей обыкновенной.</w:t>
      </w:r>
    </w:p>
    <w:p w:rsidR="00C84635" w:rsidRPr="00C84635" w:rsidRDefault="00C84635" w:rsidP="00C84635">
      <w:pPr>
        <w:ind w:firstLine="567"/>
        <w:jc w:val="both"/>
        <w:rPr>
          <w:sz w:val="28"/>
          <w:szCs w:val="28"/>
        </w:rPr>
      </w:pPr>
      <w:r w:rsidRPr="00C84635">
        <w:rPr>
          <w:sz w:val="28"/>
          <w:szCs w:val="28"/>
        </w:rPr>
        <w:t>В целом по республике, перед уборкой урожая наблюдается динамика снижения засоренности посевов всех зерновых культур однолетними двудольными видами сорных растений.</w:t>
      </w:r>
    </w:p>
    <w:p w:rsidR="00C84635" w:rsidRPr="00C84635" w:rsidRDefault="00C84635" w:rsidP="00C84635">
      <w:pPr>
        <w:ind w:firstLine="567"/>
        <w:jc w:val="both"/>
        <w:rPr>
          <w:sz w:val="28"/>
          <w:szCs w:val="28"/>
        </w:rPr>
      </w:pPr>
      <w:r w:rsidRPr="00C84635">
        <w:rPr>
          <w:sz w:val="28"/>
          <w:szCs w:val="28"/>
        </w:rPr>
        <w:t>Следует отметить, что в условиях 2012 г. количество пырея ползучего в посевах озимых зерновых культур значительно снизилось в сравнении с предыдущими годами. Так, в посевах озимой тритикале его численность составила 8,7 стеблей/м</w:t>
      </w:r>
      <w:r w:rsidRPr="00C84635">
        <w:rPr>
          <w:sz w:val="28"/>
          <w:szCs w:val="28"/>
          <w:vertAlign w:val="superscript"/>
        </w:rPr>
        <w:t>2</w:t>
      </w:r>
      <w:r w:rsidRPr="00C84635">
        <w:rPr>
          <w:sz w:val="28"/>
          <w:szCs w:val="28"/>
        </w:rPr>
        <w:t>, озимой пшеницы – 6,1 и озимой ржи – 4,2 стебля/м</w:t>
      </w:r>
      <w:r w:rsidRPr="00C84635">
        <w:rPr>
          <w:sz w:val="28"/>
          <w:szCs w:val="28"/>
          <w:vertAlign w:val="superscript"/>
        </w:rPr>
        <w:t>2</w:t>
      </w:r>
      <w:r w:rsidRPr="00C84635">
        <w:rPr>
          <w:sz w:val="28"/>
          <w:szCs w:val="28"/>
        </w:rPr>
        <w:t xml:space="preserve"> при пороговой численности 15,0 стеблей/м</w:t>
      </w:r>
      <w:r w:rsidRPr="00C84635">
        <w:rPr>
          <w:sz w:val="28"/>
          <w:szCs w:val="28"/>
          <w:vertAlign w:val="superscript"/>
        </w:rPr>
        <w:t>2</w:t>
      </w:r>
      <w:r w:rsidRPr="00C84635">
        <w:rPr>
          <w:sz w:val="28"/>
          <w:szCs w:val="28"/>
        </w:rPr>
        <w:t xml:space="preserve"> (таблица 1).</w:t>
      </w:r>
    </w:p>
    <w:p w:rsidR="00C84635" w:rsidRPr="00C84635" w:rsidRDefault="00C84635" w:rsidP="00C84635">
      <w:pPr>
        <w:ind w:firstLine="567"/>
        <w:jc w:val="both"/>
        <w:rPr>
          <w:sz w:val="28"/>
          <w:szCs w:val="28"/>
          <w:highlight w:val="yellow"/>
        </w:rPr>
      </w:pPr>
      <w:r w:rsidRPr="00C84635">
        <w:rPr>
          <w:sz w:val="28"/>
          <w:szCs w:val="28"/>
        </w:rPr>
        <w:t>По результатам обследования посевов озимых зерновых культур в 2012 г. наблюдалась тенденция снижения засоренности как однодольными, так и двудольными сорными растениями. Засоренность посевов озимых тритикале и ржи в условиях 2012 г. двудольными видами сорных растений была ниже пороговых значений, озимой пшеницы – близко к уровню порога вредоносности (24,7 шт/м</w:t>
      </w:r>
      <w:r w:rsidRPr="00C84635">
        <w:rPr>
          <w:sz w:val="28"/>
          <w:szCs w:val="28"/>
          <w:vertAlign w:val="superscript"/>
        </w:rPr>
        <w:t xml:space="preserve">2 </w:t>
      </w:r>
      <w:r w:rsidRPr="00C84635">
        <w:rPr>
          <w:sz w:val="28"/>
          <w:szCs w:val="28"/>
        </w:rPr>
        <w:t>при пороге 20 шт/м</w:t>
      </w:r>
      <w:r w:rsidRPr="00C84635">
        <w:rPr>
          <w:sz w:val="28"/>
          <w:szCs w:val="28"/>
          <w:vertAlign w:val="superscript"/>
        </w:rPr>
        <w:t xml:space="preserve">2 </w:t>
      </w:r>
      <w:r w:rsidRPr="00C84635">
        <w:rPr>
          <w:sz w:val="28"/>
          <w:szCs w:val="28"/>
        </w:rPr>
        <w:t>). Отмечена тенденция  увеличения засоренности посевов озимой пшеницы и озимой тритикале фиалкой полевой в 1,7-2,0 раза в сравнении с 2007-2010 г. и снижение – в посевах озимой ржи.</w:t>
      </w:r>
    </w:p>
    <w:p w:rsidR="00C84635" w:rsidRPr="00C84635" w:rsidRDefault="00C84635" w:rsidP="00C84635">
      <w:pPr>
        <w:ind w:firstLine="567"/>
        <w:jc w:val="both"/>
        <w:rPr>
          <w:sz w:val="28"/>
          <w:szCs w:val="28"/>
        </w:rPr>
      </w:pPr>
      <w:r w:rsidRPr="00C84635">
        <w:rPr>
          <w:sz w:val="28"/>
          <w:szCs w:val="28"/>
        </w:rPr>
        <w:t xml:space="preserve">С изменением климатических условий изменяется структура сорного ценоза в посевах озимых зерновых. Увеличилась засоренность просом куриным, которое появляется во второй половине вегетации, так называемая «вторая волна сорняков» и бороться с которым более сложно. Запас семян в почве возрастает, что уже опасно для других культур севооборота. Если перед </w:t>
      </w:r>
      <w:r w:rsidRPr="00C84635">
        <w:rPr>
          <w:sz w:val="28"/>
          <w:szCs w:val="28"/>
        </w:rPr>
        <w:lastRenderedPageBreak/>
        <w:t>уборкой урожая в 2007-2010 гг. численность проса куриного составляла 1,7-4,1 шт/м</w:t>
      </w:r>
      <w:r w:rsidRPr="00C84635">
        <w:rPr>
          <w:sz w:val="28"/>
          <w:szCs w:val="28"/>
          <w:vertAlign w:val="superscript"/>
        </w:rPr>
        <w:t>2</w:t>
      </w:r>
      <w:r w:rsidRPr="00C84635">
        <w:rPr>
          <w:sz w:val="28"/>
          <w:szCs w:val="28"/>
        </w:rPr>
        <w:t>, то в 2011 г. – 4,5-17,8 шт/м</w:t>
      </w:r>
      <w:r w:rsidRPr="00C84635">
        <w:rPr>
          <w:sz w:val="28"/>
          <w:szCs w:val="28"/>
          <w:vertAlign w:val="superscript"/>
        </w:rPr>
        <w:t>2</w:t>
      </w:r>
      <w:r w:rsidRPr="00C84635">
        <w:rPr>
          <w:sz w:val="28"/>
          <w:szCs w:val="28"/>
        </w:rPr>
        <w:t xml:space="preserve"> (выше в 2,6-4,3 раза), в 2012 г. - 3,2-10,5 шт/м</w:t>
      </w:r>
      <w:r w:rsidRPr="00C84635">
        <w:rPr>
          <w:sz w:val="28"/>
          <w:szCs w:val="28"/>
          <w:vertAlign w:val="superscript"/>
        </w:rPr>
        <w:t>2</w:t>
      </w:r>
      <w:r w:rsidRPr="00C84635">
        <w:rPr>
          <w:sz w:val="28"/>
          <w:szCs w:val="28"/>
        </w:rPr>
        <w:t xml:space="preserve"> (выше в 1,9-2,6 раза).</w:t>
      </w:r>
    </w:p>
    <w:p w:rsidR="00C84635" w:rsidRPr="00C84635" w:rsidRDefault="00C84635" w:rsidP="00C84635">
      <w:pPr>
        <w:ind w:firstLine="567"/>
        <w:jc w:val="both"/>
        <w:rPr>
          <w:sz w:val="28"/>
          <w:szCs w:val="28"/>
        </w:rPr>
      </w:pPr>
      <w:r w:rsidRPr="00C84635">
        <w:rPr>
          <w:sz w:val="28"/>
          <w:szCs w:val="28"/>
        </w:rPr>
        <w:t xml:space="preserve">В последние годы в Республике Беларусь все больший интерес к себе привлекает </w:t>
      </w:r>
      <w:r w:rsidRPr="00C84635">
        <w:rPr>
          <w:b/>
          <w:sz w:val="28"/>
          <w:szCs w:val="28"/>
        </w:rPr>
        <w:t xml:space="preserve">озимый ячмень </w:t>
      </w:r>
      <w:r w:rsidRPr="00C84635">
        <w:rPr>
          <w:sz w:val="28"/>
          <w:szCs w:val="28"/>
        </w:rPr>
        <w:t>и его</w:t>
      </w:r>
      <w:r w:rsidRPr="00C84635">
        <w:rPr>
          <w:b/>
          <w:sz w:val="28"/>
          <w:szCs w:val="28"/>
        </w:rPr>
        <w:t xml:space="preserve"> </w:t>
      </w:r>
      <w:r w:rsidRPr="00C84635">
        <w:rPr>
          <w:sz w:val="28"/>
          <w:szCs w:val="28"/>
        </w:rPr>
        <w:t xml:space="preserve">посевные площади увеличиваются. Это самая скороспелая зерновая культура, обладающая более высокой засухоустойчивостью по сравнению с другими зерновыми культурами. Из-за ранних сроков уборки озимый ячмень является хорошим предшественником для озимого рапса. </w:t>
      </w:r>
    </w:p>
    <w:p w:rsidR="00C84635" w:rsidRPr="00C84635" w:rsidRDefault="00C84635" w:rsidP="00C84635">
      <w:pPr>
        <w:jc w:val="both"/>
        <w:rPr>
          <w:sz w:val="28"/>
          <w:szCs w:val="28"/>
        </w:rPr>
      </w:pPr>
      <w:r w:rsidRPr="00C84635">
        <w:rPr>
          <w:sz w:val="28"/>
          <w:szCs w:val="28"/>
        </w:rPr>
        <w:tab/>
        <w:t>Ассортимент гербицидов для защиты посевов озимого ячменя сравнительно не велик. Для выбора необходимой защиты надо ориентироваться на засоренность полей в начальный период роста культуры. Так, осенью 2011 г. засоренность посевов озимого ячменя до химической прополки составляла 160,9 шт/м</w:t>
      </w:r>
      <w:r w:rsidRPr="00C84635">
        <w:rPr>
          <w:sz w:val="28"/>
          <w:szCs w:val="28"/>
          <w:vertAlign w:val="superscript"/>
        </w:rPr>
        <w:t>2</w:t>
      </w:r>
      <w:r w:rsidRPr="00C84635">
        <w:rPr>
          <w:sz w:val="28"/>
          <w:szCs w:val="28"/>
        </w:rPr>
        <w:t>. В посевах преобладали виды горца (9,3 шт/м</w:t>
      </w:r>
      <w:r w:rsidRPr="00C84635">
        <w:rPr>
          <w:sz w:val="28"/>
          <w:szCs w:val="28"/>
          <w:vertAlign w:val="superscript"/>
        </w:rPr>
        <w:t>2</w:t>
      </w:r>
      <w:r w:rsidRPr="00C84635">
        <w:rPr>
          <w:sz w:val="28"/>
          <w:szCs w:val="28"/>
        </w:rPr>
        <w:t>), марь белая (19,5), ромашка непахучая (12,5), фиалка полевая (20,2), пастушья сумка (5,4) и др. Однодольные сорные растения были представлены в основном пыреем ползучим (53,7 стеблей/м</w:t>
      </w:r>
      <w:r w:rsidRPr="00C84635">
        <w:rPr>
          <w:sz w:val="28"/>
          <w:szCs w:val="28"/>
          <w:vertAlign w:val="superscript"/>
        </w:rPr>
        <w:t>2</w:t>
      </w:r>
      <w:r w:rsidRPr="00C84635">
        <w:rPr>
          <w:sz w:val="28"/>
          <w:szCs w:val="28"/>
        </w:rPr>
        <w:t>) и мятликом однолетним (14,2 шт/м</w:t>
      </w:r>
      <w:r w:rsidRPr="00C84635">
        <w:rPr>
          <w:sz w:val="28"/>
          <w:szCs w:val="28"/>
          <w:vertAlign w:val="superscript"/>
        </w:rPr>
        <w:t>2</w:t>
      </w:r>
      <w:r w:rsidRPr="00C84635">
        <w:rPr>
          <w:sz w:val="28"/>
          <w:szCs w:val="28"/>
        </w:rPr>
        <w:t>). Перед уборкой урожая в посевах присутствовали виды горца, ромашки, фиалки, пырей ползучий, мятлик однолетний и др.</w:t>
      </w:r>
    </w:p>
    <w:p w:rsidR="00C84635" w:rsidRPr="00C84635" w:rsidRDefault="00C84635" w:rsidP="00C84635">
      <w:pPr>
        <w:jc w:val="both"/>
        <w:rPr>
          <w:sz w:val="28"/>
          <w:szCs w:val="28"/>
        </w:rPr>
      </w:pPr>
    </w:p>
    <w:p w:rsidR="00C84635" w:rsidRPr="00C84635" w:rsidRDefault="00C84635" w:rsidP="00425DC7">
      <w:pPr>
        <w:jc w:val="center"/>
        <w:rPr>
          <w:sz w:val="28"/>
          <w:szCs w:val="28"/>
        </w:rPr>
      </w:pPr>
      <w:r w:rsidRPr="00C84635">
        <w:rPr>
          <w:sz w:val="28"/>
          <w:szCs w:val="28"/>
        </w:rPr>
        <w:t>Таблица 1 - Динамика засоренности посевов озимых зерновых культур перед уборкой урожая в республике (маршрутное обследование)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897"/>
        <w:gridCol w:w="895"/>
        <w:gridCol w:w="717"/>
        <w:gridCol w:w="895"/>
        <w:gridCol w:w="895"/>
        <w:gridCol w:w="719"/>
        <w:gridCol w:w="895"/>
        <w:gridCol w:w="895"/>
        <w:gridCol w:w="717"/>
      </w:tblGrid>
      <w:tr w:rsidR="00C84635" w:rsidRPr="00686056" w:rsidTr="00257E72">
        <w:trPr>
          <w:trHeight w:val="357"/>
        </w:trPr>
        <w:tc>
          <w:tcPr>
            <w:tcW w:w="1182" w:type="pct"/>
            <w:vMerge w:val="restart"/>
          </w:tcPr>
          <w:p w:rsidR="00C84635" w:rsidRPr="00686056" w:rsidRDefault="00C84635" w:rsidP="00257E72">
            <w:pPr>
              <w:jc w:val="center"/>
            </w:pPr>
          </w:p>
          <w:p w:rsidR="00C84635" w:rsidRPr="00686056" w:rsidRDefault="00C84635" w:rsidP="00257E72">
            <w:r w:rsidRPr="00686056">
              <w:t>Сорные растения</w:t>
            </w:r>
          </w:p>
        </w:tc>
        <w:tc>
          <w:tcPr>
            <w:tcW w:w="3818" w:type="pct"/>
            <w:gridSpan w:val="9"/>
          </w:tcPr>
          <w:p w:rsidR="00C84635" w:rsidRPr="00686056" w:rsidRDefault="00C84635" w:rsidP="00257E72">
            <w:pPr>
              <w:jc w:val="center"/>
              <w:rPr>
                <w:vertAlign w:val="superscript"/>
              </w:rPr>
            </w:pPr>
            <w:r w:rsidRPr="00686056">
              <w:t>Количество сорняков в годы обследований, шт/м</w:t>
            </w:r>
            <w:r w:rsidRPr="00686056">
              <w:rPr>
                <w:vertAlign w:val="superscript"/>
              </w:rPr>
              <w:t>2</w:t>
            </w:r>
          </w:p>
        </w:tc>
      </w:tr>
      <w:tr w:rsidR="00C84635" w:rsidRPr="00686056" w:rsidTr="00257E72">
        <w:trPr>
          <w:trHeight w:val="227"/>
        </w:trPr>
        <w:tc>
          <w:tcPr>
            <w:tcW w:w="1182" w:type="pct"/>
            <w:vMerge/>
          </w:tcPr>
          <w:p w:rsidR="00C84635" w:rsidRPr="00686056" w:rsidRDefault="00C84635" w:rsidP="00257E72"/>
        </w:tc>
        <w:tc>
          <w:tcPr>
            <w:tcW w:w="1273" w:type="pct"/>
            <w:gridSpan w:val="3"/>
          </w:tcPr>
          <w:p w:rsidR="00C84635" w:rsidRPr="00686056" w:rsidRDefault="00C84635" w:rsidP="00257E72">
            <w:pPr>
              <w:jc w:val="center"/>
            </w:pPr>
            <w:r w:rsidRPr="00686056">
              <w:t>пшеница</w:t>
            </w:r>
          </w:p>
        </w:tc>
        <w:tc>
          <w:tcPr>
            <w:tcW w:w="1273" w:type="pct"/>
            <w:gridSpan w:val="3"/>
          </w:tcPr>
          <w:p w:rsidR="00C84635" w:rsidRPr="00686056" w:rsidRDefault="00C84635" w:rsidP="00257E72">
            <w:pPr>
              <w:jc w:val="center"/>
            </w:pPr>
            <w:r w:rsidRPr="00686056">
              <w:t>тритикале</w:t>
            </w:r>
          </w:p>
        </w:tc>
        <w:tc>
          <w:tcPr>
            <w:tcW w:w="1272" w:type="pct"/>
            <w:gridSpan w:val="3"/>
          </w:tcPr>
          <w:p w:rsidR="00C84635" w:rsidRPr="00686056" w:rsidRDefault="00C84635" w:rsidP="00257E72">
            <w:pPr>
              <w:jc w:val="center"/>
            </w:pPr>
            <w:r w:rsidRPr="00686056">
              <w:t>рожь</w:t>
            </w:r>
          </w:p>
        </w:tc>
      </w:tr>
      <w:tr w:rsidR="00C84635" w:rsidRPr="00686056" w:rsidTr="00257E72">
        <w:trPr>
          <w:trHeight w:val="471"/>
        </w:trPr>
        <w:tc>
          <w:tcPr>
            <w:tcW w:w="1182" w:type="pct"/>
            <w:vMerge/>
          </w:tcPr>
          <w:p w:rsidR="00C84635" w:rsidRPr="00686056" w:rsidRDefault="00C84635" w:rsidP="00257E72"/>
        </w:tc>
        <w:tc>
          <w:tcPr>
            <w:tcW w:w="455" w:type="pct"/>
            <w:vAlign w:val="center"/>
          </w:tcPr>
          <w:p w:rsidR="00C84635" w:rsidRPr="00686056" w:rsidRDefault="00C84635" w:rsidP="00257E72">
            <w:pPr>
              <w:jc w:val="center"/>
            </w:pPr>
            <w:r w:rsidRPr="00686056">
              <w:t>2007-2010</w:t>
            </w:r>
          </w:p>
        </w:tc>
        <w:tc>
          <w:tcPr>
            <w:tcW w:w="454" w:type="pct"/>
            <w:vAlign w:val="center"/>
          </w:tcPr>
          <w:p w:rsidR="00C84635" w:rsidRPr="00686056" w:rsidRDefault="00C84635" w:rsidP="00257E72">
            <w:pPr>
              <w:jc w:val="center"/>
            </w:pPr>
            <w:r w:rsidRPr="00686056">
              <w:t>2011</w:t>
            </w:r>
          </w:p>
        </w:tc>
        <w:tc>
          <w:tcPr>
            <w:tcW w:w="364" w:type="pct"/>
            <w:vAlign w:val="center"/>
          </w:tcPr>
          <w:p w:rsidR="00C84635" w:rsidRPr="00686056" w:rsidRDefault="00C84635" w:rsidP="00257E72">
            <w:pPr>
              <w:jc w:val="center"/>
            </w:pPr>
            <w:r w:rsidRPr="00686056">
              <w:t>2012</w:t>
            </w:r>
          </w:p>
        </w:tc>
        <w:tc>
          <w:tcPr>
            <w:tcW w:w="454" w:type="pct"/>
            <w:vAlign w:val="center"/>
          </w:tcPr>
          <w:p w:rsidR="00C84635" w:rsidRPr="00686056" w:rsidRDefault="00C84635" w:rsidP="00257E72">
            <w:pPr>
              <w:jc w:val="center"/>
            </w:pPr>
            <w:r w:rsidRPr="00686056">
              <w:t>2007-2010</w:t>
            </w:r>
          </w:p>
        </w:tc>
        <w:tc>
          <w:tcPr>
            <w:tcW w:w="454" w:type="pct"/>
            <w:vAlign w:val="center"/>
          </w:tcPr>
          <w:p w:rsidR="00C84635" w:rsidRPr="00686056" w:rsidRDefault="00C84635" w:rsidP="00257E72">
            <w:pPr>
              <w:jc w:val="center"/>
            </w:pPr>
            <w:r w:rsidRPr="00686056">
              <w:t>2011</w:t>
            </w:r>
          </w:p>
        </w:tc>
        <w:tc>
          <w:tcPr>
            <w:tcW w:w="365" w:type="pct"/>
            <w:vAlign w:val="center"/>
          </w:tcPr>
          <w:p w:rsidR="00C84635" w:rsidRPr="00686056" w:rsidRDefault="00C84635" w:rsidP="00257E72">
            <w:pPr>
              <w:jc w:val="center"/>
            </w:pPr>
            <w:r w:rsidRPr="00686056">
              <w:t>2012</w:t>
            </w:r>
          </w:p>
        </w:tc>
        <w:tc>
          <w:tcPr>
            <w:tcW w:w="454" w:type="pct"/>
            <w:vAlign w:val="center"/>
          </w:tcPr>
          <w:p w:rsidR="00C84635" w:rsidRPr="00686056" w:rsidRDefault="00C84635" w:rsidP="00257E72">
            <w:pPr>
              <w:jc w:val="center"/>
            </w:pPr>
            <w:r w:rsidRPr="00686056">
              <w:t>2007-2010</w:t>
            </w:r>
          </w:p>
        </w:tc>
        <w:tc>
          <w:tcPr>
            <w:tcW w:w="454" w:type="pct"/>
            <w:vAlign w:val="center"/>
          </w:tcPr>
          <w:p w:rsidR="00C84635" w:rsidRPr="00686056" w:rsidRDefault="00C84635" w:rsidP="00257E72">
            <w:pPr>
              <w:jc w:val="center"/>
            </w:pPr>
            <w:r w:rsidRPr="00686056">
              <w:t>2011</w:t>
            </w:r>
          </w:p>
        </w:tc>
        <w:tc>
          <w:tcPr>
            <w:tcW w:w="364" w:type="pct"/>
            <w:vAlign w:val="center"/>
          </w:tcPr>
          <w:p w:rsidR="00C84635" w:rsidRPr="00686056" w:rsidRDefault="00C84635" w:rsidP="00257E72">
            <w:pPr>
              <w:jc w:val="center"/>
            </w:pPr>
            <w:r w:rsidRPr="00686056">
              <w:t>2012</w:t>
            </w:r>
          </w:p>
        </w:tc>
      </w:tr>
      <w:tr w:rsidR="00C84635" w:rsidRPr="00686056" w:rsidTr="00257E72">
        <w:trPr>
          <w:trHeight w:val="376"/>
        </w:trPr>
        <w:tc>
          <w:tcPr>
            <w:tcW w:w="1182" w:type="pct"/>
            <w:vAlign w:val="center"/>
          </w:tcPr>
          <w:p w:rsidR="00C84635" w:rsidRPr="00686056" w:rsidRDefault="00C84635" w:rsidP="00257E72">
            <w:r w:rsidRPr="00686056">
              <w:t>Пырей ползучий</w:t>
            </w:r>
          </w:p>
        </w:tc>
        <w:tc>
          <w:tcPr>
            <w:tcW w:w="455" w:type="pct"/>
            <w:vAlign w:val="center"/>
          </w:tcPr>
          <w:p w:rsidR="00C84635" w:rsidRPr="00686056" w:rsidRDefault="00C84635" w:rsidP="00257E72">
            <w:pPr>
              <w:jc w:val="center"/>
            </w:pPr>
            <w:r w:rsidRPr="00686056">
              <w:t>11,4</w:t>
            </w:r>
          </w:p>
        </w:tc>
        <w:tc>
          <w:tcPr>
            <w:tcW w:w="454" w:type="pct"/>
            <w:vAlign w:val="center"/>
          </w:tcPr>
          <w:p w:rsidR="00C84635" w:rsidRPr="00686056" w:rsidRDefault="00C84635" w:rsidP="00257E72">
            <w:pPr>
              <w:jc w:val="center"/>
            </w:pPr>
            <w:r w:rsidRPr="00686056">
              <w:t>12,6</w:t>
            </w:r>
          </w:p>
        </w:tc>
        <w:tc>
          <w:tcPr>
            <w:tcW w:w="364" w:type="pct"/>
            <w:vAlign w:val="center"/>
          </w:tcPr>
          <w:p w:rsidR="00C84635" w:rsidRPr="00686056" w:rsidRDefault="00C84635" w:rsidP="00257E72">
            <w:pPr>
              <w:jc w:val="center"/>
            </w:pPr>
            <w:r w:rsidRPr="00686056">
              <w:t>6,1</w:t>
            </w:r>
          </w:p>
        </w:tc>
        <w:tc>
          <w:tcPr>
            <w:tcW w:w="454" w:type="pct"/>
            <w:vAlign w:val="center"/>
          </w:tcPr>
          <w:p w:rsidR="00C84635" w:rsidRPr="00686056" w:rsidRDefault="00C84635" w:rsidP="00257E72">
            <w:pPr>
              <w:jc w:val="center"/>
            </w:pPr>
            <w:r w:rsidRPr="00686056">
              <w:t>19,1</w:t>
            </w:r>
          </w:p>
        </w:tc>
        <w:tc>
          <w:tcPr>
            <w:tcW w:w="454" w:type="pct"/>
            <w:vAlign w:val="center"/>
          </w:tcPr>
          <w:p w:rsidR="00C84635" w:rsidRPr="00686056" w:rsidRDefault="00C84635" w:rsidP="00257E72">
            <w:pPr>
              <w:jc w:val="center"/>
            </w:pPr>
            <w:r w:rsidRPr="00686056">
              <w:t>24,2</w:t>
            </w:r>
          </w:p>
        </w:tc>
        <w:tc>
          <w:tcPr>
            <w:tcW w:w="365" w:type="pct"/>
            <w:vAlign w:val="center"/>
          </w:tcPr>
          <w:p w:rsidR="00C84635" w:rsidRPr="00686056" w:rsidRDefault="00C84635" w:rsidP="00257E72">
            <w:pPr>
              <w:jc w:val="center"/>
            </w:pPr>
            <w:r w:rsidRPr="00686056">
              <w:t>8,7</w:t>
            </w:r>
          </w:p>
        </w:tc>
        <w:tc>
          <w:tcPr>
            <w:tcW w:w="454" w:type="pct"/>
            <w:vAlign w:val="center"/>
          </w:tcPr>
          <w:p w:rsidR="00C84635" w:rsidRPr="00686056" w:rsidRDefault="00C84635" w:rsidP="00257E72">
            <w:pPr>
              <w:jc w:val="center"/>
            </w:pPr>
            <w:r w:rsidRPr="00686056">
              <w:t>18,7</w:t>
            </w:r>
          </w:p>
        </w:tc>
        <w:tc>
          <w:tcPr>
            <w:tcW w:w="454" w:type="pct"/>
            <w:vAlign w:val="center"/>
          </w:tcPr>
          <w:p w:rsidR="00C84635" w:rsidRPr="00686056" w:rsidRDefault="00C84635" w:rsidP="00257E72">
            <w:pPr>
              <w:jc w:val="center"/>
            </w:pPr>
            <w:r w:rsidRPr="00686056">
              <w:t>22,4</w:t>
            </w:r>
          </w:p>
        </w:tc>
        <w:tc>
          <w:tcPr>
            <w:tcW w:w="364" w:type="pct"/>
            <w:vAlign w:val="center"/>
          </w:tcPr>
          <w:p w:rsidR="00C84635" w:rsidRPr="00686056" w:rsidRDefault="00C84635" w:rsidP="00257E72">
            <w:pPr>
              <w:jc w:val="center"/>
            </w:pPr>
            <w:r w:rsidRPr="00686056">
              <w:t>4,2</w:t>
            </w:r>
          </w:p>
        </w:tc>
      </w:tr>
      <w:tr w:rsidR="00C84635" w:rsidRPr="00686056" w:rsidTr="00257E72">
        <w:tc>
          <w:tcPr>
            <w:tcW w:w="1182" w:type="pct"/>
            <w:vAlign w:val="center"/>
          </w:tcPr>
          <w:p w:rsidR="00C84635" w:rsidRPr="00686056" w:rsidRDefault="00C84635" w:rsidP="00257E72">
            <w:r w:rsidRPr="00686056">
              <w:t>Метлица обыкновенная</w:t>
            </w:r>
          </w:p>
        </w:tc>
        <w:tc>
          <w:tcPr>
            <w:tcW w:w="455" w:type="pct"/>
            <w:vAlign w:val="center"/>
          </w:tcPr>
          <w:p w:rsidR="00C84635" w:rsidRPr="00686056" w:rsidRDefault="00C84635" w:rsidP="00257E72">
            <w:pPr>
              <w:jc w:val="center"/>
            </w:pPr>
            <w:r w:rsidRPr="00686056">
              <w:t>3,2</w:t>
            </w:r>
          </w:p>
        </w:tc>
        <w:tc>
          <w:tcPr>
            <w:tcW w:w="454" w:type="pct"/>
            <w:vAlign w:val="center"/>
          </w:tcPr>
          <w:p w:rsidR="00C84635" w:rsidRPr="00686056" w:rsidRDefault="00C84635" w:rsidP="00257E72">
            <w:pPr>
              <w:jc w:val="center"/>
            </w:pPr>
            <w:r w:rsidRPr="00686056">
              <w:t>8,5</w:t>
            </w:r>
          </w:p>
        </w:tc>
        <w:tc>
          <w:tcPr>
            <w:tcW w:w="364" w:type="pct"/>
            <w:vAlign w:val="center"/>
          </w:tcPr>
          <w:p w:rsidR="00C84635" w:rsidRPr="00686056" w:rsidRDefault="00C84635" w:rsidP="00257E72">
            <w:pPr>
              <w:jc w:val="center"/>
            </w:pPr>
            <w:r w:rsidRPr="00686056">
              <w:t>1,6</w:t>
            </w:r>
          </w:p>
        </w:tc>
        <w:tc>
          <w:tcPr>
            <w:tcW w:w="454" w:type="pct"/>
            <w:vAlign w:val="center"/>
          </w:tcPr>
          <w:p w:rsidR="00C84635" w:rsidRPr="00686056" w:rsidRDefault="00C84635" w:rsidP="00257E72">
            <w:pPr>
              <w:jc w:val="center"/>
            </w:pPr>
            <w:r w:rsidRPr="00686056">
              <w:t>4,0</w:t>
            </w:r>
          </w:p>
        </w:tc>
        <w:tc>
          <w:tcPr>
            <w:tcW w:w="454" w:type="pct"/>
            <w:vAlign w:val="center"/>
          </w:tcPr>
          <w:p w:rsidR="00C84635" w:rsidRPr="00686056" w:rsidRDefault="00C84635" w:rsidP="00257E72">
            <w:pPr>
              <w:jc w:val="center"/>
            </w:pPr>
            <w:r w:rsidRPr="00686056">
              <w:t>6,6</w:t>
            </w:r>
          </w:p>
        </w:tc>
        <w:tc>
          <w:tcPr>
            <w:tcW w:w="365" w:type="pct"/>
            <w:vAlign w:val="center"/>
          </w:tcPr>
          <w:p w:rsidR="00C84635" w:rsidRPr="00686056" w:rsidRDefault="00C84635" w:rsidP="00257E72">
            <w:pPr>
              <w:jc w:val="center"/>
            </w:pPr>
            <w:r w:rsidRPr="00686056">
              <w:t>5,2</w:t>
            </w:r>
          </w:p>
        </w:tc>
        <w:tc>
          <w:tcPr>
            <w:tcW w:w="454" w:type="pct"/>
            <w:vAlign w:val="center"/>
          </w:tcPr>
          <w:p w:rsidR="00C84635" w:rsidRPr="00686056" w:rsidRDefault="00C84635" w:rsidP="00257E72">
            <w:pPr>
              <w:jc w:val="center"/>
            </w:pPr>
            <w:r w:rsidRPr="00686056">
              <w:t>5,4</w:t>
            </w:r>
          </w:p>
        </w:tc>
        <w:tc>
          <w:tcPr>
            <w:tcW w:w="454" w:type="pct"/>
            <w:vAlign w:val="center"/>
          </w:tcPr>
          <w:p w:rsidR="00C84635" w:rsidRPr="00686056" w:rsidRDefault="00C84635" w:rsidP="00257E72">
            <w:pPr>
              <w:jc w:val="center"/>
            </w:pPr>
            <w:r w:rsidRPr="00686056">
              <w:t>7,2</w:t>
            </w:r>
          </w:p>
        </w:tc>
        <w:tc>
          <w:tcPr>
            <w:tcW w:w="364" w:type="pct"/>
            <w:vAlign w:val="center"/>
          </w:tcPr>
          <w:p w:rsidR="00C84635" w:rsidRPr="00686056" w:rsidRDefault="00C84635" w:rsidP="00257E72">
            <w:pPr>
              <w:jc w:val="center"/>
            </w:pPr>
            <w:r w:rsidRPr="00686056">
              <w:t>4,2</w:t>
            </w:r>
          </w:p>
        </w:tc>
      </w:tr>
      <w:tr w:rsidR="00C84635" w:rsidRPr="00686056" w:rsidTr="00257E72">
        <w:tc>
          <w:tcPr>
            <w:tcW w:w="1182" w:type="pct"/>
            <w:vAlign w:val="center"/>
          </w:tcPr>
          <w:p w:rsidR="00C84635" w:rsidRPr="00686056" w:rsidRDefault="00C84635" w:rsidP="00257E72">
            <w:r w:rsidRPr="00686056">
              <w:t>Всех однодольных</w:t>
            </w:r>
          </w:p>
        </w:tc>
        <w:tc>
          <w:tcPr>
            <w:tcW w:w="455" w:type="pct"/>
            <w:vAlign w:val="center"/>
          </w:tcPr>
          <w:p w:rsidR="00C84635" w:rsidRPr="00686056" w:rsidRDefault="00C84635" w:rsidP="00257E72">
            <w:pPr>
              <w:jc w:val="center"/>
            </w:pPr>
            <w:r w:rsidRPr="00686056">
              <w:t>19,7</w:t>
            </w:r>
          </w:p>
        </w:tc>
        <w:tc>
          <w:tcPr>
            <w:tcW w:w="454" w:type="pct"/>
            <w:vAlign w:val="center"/>
          </w:tcPr>
          <w:p w:rsidR="00C84635" w:rsidRPr="00686056" w:rsidRDefault="00C84635" w:rsidP="00257E72">
            <w:pPr>
              <w:jc w:val="center"/>
            </w:pPr>
            <w:r w:rsidRPr="00686056">
              <w:t>25,1</w:t>
            </w:r>
          </w:p>
        </w:tc>
        <w:tc>
          <w:tcPr>
            <w:tcW w:w="364" w:type="pct"/>
            <w:vAlign w:val="center"/>
          </w:tcPr>
          <w:p w:rsidR="00C84635" w:rsidRPr="00686056" w:rsidRDefault="00C84635" w:rsidP="00257E72">
            <w:pPr>
              <w:jc w:val="center"/>
            </w:pPr>
            <w:r w:rsidRPr="00686056">
              <w:t>13,3</w:t>
            </w:r>
          </w:p>
        </w:tc>
        <w:tc>
          <w:tcPr>
            <w:tcW w:w="454" w:type="pct"/>
            <w:vAlign w:val="center"/>
          </w:tcPr>
          <w:p w:rsidR="00C84635" w:rsidRPr="00686056" w:rsidRDefault="00C84635" w:rsidP="00257E72">
            <w:pPr>
              <w:jc w:val="center"/>
            </w:pPr>
            <w:r w:rsidRPr="00686056">
              <w:t>30,7</w:t>
            </w:r>
          </w:p>
        </w:tc>
        <w:tc>
          <w:tcPr>
            <w:tcW w:w="454" w:type="pct"/>
            <w:vAlign w:val="center"/>
          </w:tcPr>
          <w:p w:rsidR="00C84635" w:rsidRPr="00686056" w:rsidRDefault="00C84635" w:rsidP="00257E72">
            <w:pPr>
              <w:jc w:val="center"/>
            </w:pPr>
            <w:r w:rsidRPr="00686056">
              <w:t>40,0</w:t>
            </w:r>
          </w:p>
        </w:tc>
        <w:tc>
          <w:tcPr>
            <w:tcW w:w="365" w:type="pct"/>
            <w:vAlign w:val="center"/>
          </w:tcPr>
          <w:p w:rsidR="00C84635" w:rsidRPr="00686056" w:rsidRDefault="00C84635" w:rsidP="00257E72">
            <w:pPr>
              <w:jc w:val="center"/>
            </w:pPr>
            <w:r w:rsidRPr="00686056">
              <w:t>18,0</w:t>
            </w:r>
          </w:p>
        </w:tc>
        <w:tc>
          <w:tcPr>
            <w:tcW w:w="454" w:type="pct"/>
            <w:vAlign w:val="center"/>
          </w:tcPr>
          <w:p w:rsidR="00C84635" w:rsidRPr="00686056" w:rsidRDefault="00C84635" w:rsidP="00257E72">
            <w:pPr>
              <w:jc w:val="center"/>
            </w:pPr>
            <w:r w:rsidRPr="00686056">
              <w:t>32,3</w:t>
            </w:r>
          </w:p>
        </w:tc>
        <w:tc>
          <w:tcPr>
            <w:tcW w:w="454" w:type="pct"/>
            <w:vAlign w:val="center"/>
          </w:tcPr>
          <w:p w:rsidR="00C84635" w:rsidRPr="00686056" w:rsidRDefault="00C84635" w:rsidP="00257E72">
            <w:pPr>
              <w:jc w:val="center"/>
            </w:pPr>
            <w:r w:rsidRPr="00686056">
              <w:t>48,9</w:t>
            </w:r>
          </w:p>
        </w:tc>
        <w:tc>
          <w:tcPr>
            <w:tcW w:w="364" w:type="pct"/>
            <w:vAlign w:val="center"/>
          </w:tcPr>
          <w:p w:rsidR="00C84635" w:rsidRPr="00686056" w:rsidRDefault="00C84635" w:rsidP="00257E72">
            <w:pPr>
              <w:jc w:val="center"/>
            </w:pPr>
            <w:r w:rsidRPr="00686056">
              <w:t>22,2</w:t>
            </w:r>
          </w:p>
        </w:tc>
      </w:tr>
      <w:tr w:rsidR="00C84635" w:rsidRPr="00686056" w:rsidTr="00257E72">
        <w:tc>
          <w:tcPr>
            <w:tcW w:w="5000" w:type="pct"/>
            <w:gridSpan w:val="10"/>
            <w:vAlign w:val="center"/>
          </w:tcPr>
          <w:p w:rsidR="00C84635" w:rsidRPr="00686056" w:rsidRDefault="00C84635" w:rsidP="00257E72">
            <w:pPr>
              <w:jc w:val="center"/>
            </w:pPr>
            <w:r w:rsidRPr="00686056">
              <w:t>Порог вредоносности пырея ползучего 15 стеблей/м</w:t>
            </w:r>
            <w:r w:rsidRPr="00686056">
              <w:rPr>
                <w:vertAlign w:val="superscript"/>
              </w:rPr>
              <w:t>2</w:t>
            </w:r>
          </w:p>
        </w:tc>
      </w:tr>
      <w:tr w:rsidR="00C84635" w:rsidRPr="00686056" w:rsidTr="00257E72">
        <w:tc>
          <w:tcPr>
            <w:tcW w:w="1182" w:type="pct"/>
            <w:vAlign w:val="center"/>
          </w:tcPr>
          <w:p w:rsidR="00C84635" w:rsidRPr="00686056" w:rsidRDefault="00C84635" w:rsidP="00257E72">
            <w:r w:rsidRPr="00686056">
              <w:t>Марь белая</w:t>
            </w:r>
          </w:p>
        </w:tc>
        <w:tc>
          <w:tcPr>
            <w:tcW w:w="455" w:type="pct"/>
            <w:vAlign w:val="center"/>
          </w:tcPr>
          <w:p w:rsidR="00C84635" w:rsidRPr="00686056" w:rsidRDefault="00C84635" w:rsidP="00257E72">
            <w:pPr>
              <w:jc w:val="center"/>
            </w:pPr>
            <w:r w:rsidRPr="00686056">
              <w:t>1,2</w:t>
            </w:r>
          </w:p>
        </w:tc>
        <w:tc>
          <w:tcPr>
            <w:tcW w:w="454" w:type="pct"/>
            <w:vAlign w:val="center"/>
          </w:tcPr>
          <w:p w:rsidR="00C84635" w:rsidRPr="00686056" w:rsidRDefault="00C84635" w:rsidP="00257E72">
            <w:pPr>
              <w:jc w:val="center"/>
            </w:pPr>
            <w:r w:rsidRPr="00686056">
              <w:t>2,6</w:t>
            </w:r>
          </w:p>
        </w:tc>
        <w:tc>
          <w:tcPr>
            <w:tcW w:w="364" w:type="pct"/>
            <w:vAlign w:val="center"/>
          </w:tcPr>
          <w:p w:rsidR="00C84635" w:rsidRPr="00686056" w:rsidRDefault="00C84635" w:rsidP="00257E72">
            <w:pPr>
              <w:jc w:val="center"/>
            </w:pPr>
            <w:r w:rsidRPr="00686056">
              <w:t>0,7</w:t>
            </w:r>
          </w:p>
        </w:tc>
        <w:tc>
          <w:tcPr>
            <w:tcW w:w="454" w:type="pct"/>
            <w:vAlign w:val="center"/>
          </w:tcPr>
          <w:p w:rsidR="00C84635" w:rsidRPr="00686056" w:rsidRDefault="00C84635" w:rsidP="00257E72">
            <w:pPr>
              <w:jc w:val="center"/>
            </w:pPr>
            <w:r w:rsidRPr="00686056">
              <w:t>1,6</w:t>
            </w:r>
          </w:p>
        </w:tc>
        <w:tc>
          <w:tcPr>
            <w:tcW w:w="454" w:type="pct"/>
            <w:vAlign w:val="center"/>
          </w:tcPr>
          <w:p w:rsidR="00C84635" w:rsidRPr="00686056" w:rsidRDefault="00C84635" w:rsidP="00257E72">
            <w:pPr>
              <w:jc w:val="center"/>
            </w:pPr>
            <w:r w:rsidRPr="00686056">
              <w:t>5,3</w:t>
            </w:r>
          </w:p>
        </w:tc>
        <w:tc>
          <w:tcPr>
            <w:tcW w:w="365" w:type="pct"/>
            <w:vAlign w:val="center"/>
          </w:tcPr>
          <w:p w:rsidR="00C84635" w:rsidRPr="00686056" w:rsidRDefault="00C84635" w:rsidP="00257E72">
            <w:pPr>
              <w:jc w:val="center"/>
            </w:pPr>
            <w:r w:rsidRPr="00686056">
              <w:t>1,6</w:t>
            </w:r>
          </w:p>
        </w:tc>
        <w:tc>
          <w:tcPr>
            <w:tcW w:w="454" w:type="pct"/>
            <w:vAlign w:val="center"/>
          </w:tcPr>
          <w:p w:rsidR="00C84635" w:rsidRPr="00686056" w:rsidRDefault="00C84635" w:rsidP="00257E72">
            <w:pPr>
              <w:jc w:val="center"/>
            </w:pPr>
            <w:r w:rsidRPr="00686056">
              <w:t>3,2</w:t>
            </w:r>
          </w:p>
        </w:tc>
        <w:tc>
          <w:tcPr>
            <w:tcW w:w="454" w:type="pct"/>
            <w:vAlign w:val="center"/>
          </w:tcPr>
          <w:p w:rsidR="00C84635" w:rsidRPr="00686056" w:rsidRDefault="00C84635" w:rsidP="00257E72">
            <w:pPr>
              <w:jc w:val="center"/>
            </w:pPr>
            <w:r w:rsidRPr="00686056">
              <w:t>8,0</w:t>
            </w:r>
          </w:p>
        </w:tc>
        <w:tc>
          <w:tcPr>
            <w:tcW w:w="364" w:type="pct"/>
            <w:vAlign w:val="center"/>
          </w:tcPr>
          <w:p w:rsidR="00C84635" w:rsidRPr="00686056" w:rsidRDefault="00C84635" w:rsidP="00257E72">
            <w:pPr>
              <w:jc w:val="center"/>
            </w:pPr>
            <w:r w:rsidRPr="00686056">
              <w:t>0,5</w:t>
            </w:r>
          </w:p>
        </w:tc>
      </w:tr>
      <w:tr w:rsidR="00C84635" w:rsidRPr="00686056" w:rsidTr="00257E72">
        <w:tc>
          <w:tcPr>
            <w:tcW w:w="1182" w:type="pct"/>
            <w:vAlign w:val="center"/>
          </w:tcPr>
          <w:p w:rsidR="00C84635" w:rsidRPr="00686056" w:rsidRDefault="00C84635" w:rsidP="00257E72">
            <w:r w:rsidRPr="00686056">
              <w:t>Ромашка непахучая</w:t>
            </w:r>
          </w:p>
        </w:tc>
        <w:tc>
          <w:tcPr>
            <w:tcW w:w="455" w:type="pct"/>
            <w:vAlign w:val="center"/>
          </w:tcPr>
          <w:p w:rsidR="00C84635" w:rsidRPr="00686056" w:rsidRDefault="00C84635" w:rsidP="00257E72">
            <w:pPr>
              <w:jc w:val="center"/>
            </w:pPr>
            <w:r w:rsidRPr="00686056">
              <w:t>1,1</w:t>
            </w:r>
          </w:p>
        </w:tc>
        <w:tc>
          <w:tcPr>
            <w:tcW w:w="454" w:type="pct"/>
            <w:vAlign w:val="center"/>
          </w:tcPr>
          <w:p w:rsidR="00C84635" w:rsidRPr="00686056" w:rsidRDefault="00C84635" w:rsidP="00257E72">
            <w:pPr>
              <w:jc w:val="center"/>
            </w:pPr>
            <w:r w:rsidRPr="00686056">
              <w:t>0,6</w:t>
            </w:r>
          </w:p>
        </w:tc>
        <w:tc>
          <w:tcPr>
            <w:tcW w:w="364" w:type="pct"/>
            <w:vAlign w:val="center"/>
          </w:tcPr>
          <w:p w:rsidR="00C84635" w:rsidRPr="00686056" w:rsidRDefault="00C84635" w:rsidP="00257E72">
            <w:pPr>
              <w:jc w:val="center"/>
            </w:pPr>
            <w:r w:rsidRPr="00686056">
              <w:t>2,1</w:t>
            </w:r>
          </w:p>
        </w:tc>
        <w:tc>
          <w:tcPr>
            <w:tcW w:w="454" w:type="pct"/>
            <w:vAlign w:val="center"/>
          </w:tcPr>
          <w:p w:rsidR="00C84635" w:rsidRPr="00686056" w:rsidRDefault="00C84635" w:rsidP="00257E72">
            <w:pPr>
              <w:jc w:val="center"/>
            </w:pPr>
            <w:r w:rsidRPr="00686056">
              <w:t>3,1</w:t>
            </w:r>
          </w:p>
        </w:tc>
        <w:tc>
          <w:tcPr>
            <w:tcW w:w="454" w:type="pct"/>
            <w:vAlign w:val="center"/>
          </w:tcPr>
          <w:p w:rsidR="00C84635" w:rsidRPr="00686056" w:rsidRDefault="00C84635" w:rsidP="00257E72">
            <w:pPr>
              <w:jc w:val="center"/>
            </w:pPr>
            <w:r w:rsidRPr="00686056">
              <w:t>1,8</w:t>
            </w:r>
          </w:p>
        </w:tc>
        <w:tc>
          <w:tcPr>
            <w:tcW w:w="365" w:type="pct"/>
            <w:vAlign w:val="center"/>
          </w:tcPr>
          <w:p w:rsidR="00C84635" w:rsidRPr="00686056" w:rsidRDefault="00C84635" w:rsidP="00257E72">
            <w:pPr>
              <w:jc w:val="center"/>
            </w:pPr>
            <w:r w:rsidRPr="00686056">
              <w:t>0,9</w:t>
            </w:r>
          </w:p>
        </w:tc>
        <w:tc>
          <w:tcPr>
            <w:tcW w:w="454" w:type="pct"/>
            <w:vAlign w:val="center"/>
          </w:tcPr>
          <w:p w:rsidR="00C84635" w:rsidRPr="00686056" w:rsidRDefault="00C84635" w:rsidP="00257E72">
            <w:pPr>
              <w:jc w:val="center"/>
            </w:pPr>
            <w:r w:rsidRPr="00686056">
              <w:t>4,2</w:t>
            </w:r>
          </w:p>
        </w:tc>
        <w:tc>
          <w:tcPr>
            <w:tcW w:w="454" w:type="pct"/>
            <w:vAlign w:val="center"/>
          </w:tcPr>
          <w:p w:rsidR="00C84635" w:rsidRPr="00686056" w:rsidRDefault="00C84635" w:rsidP="00257E72">
            <w:pPr>
              <w:jc w:val="center"/>
            </w:pPr>
            <w:r w:rsidRPr="00686056">
              <w:t>7,6</w:t>
            </w:r>
          </w:p>
        </w:tc>
        <w:tc>
          <w:tcPr>
            <w:tcW w:w="364" w:type="pct"/>
            <w:vAlign w:val="center"/>
          </w:tcPr>
          <w:p w:rsidR="00C84635" w:rsidRPr="00686056" w:rsidRDefault="00C84635" w:rsidP="00257E72">
            <w:pPr>
              <w:jc w:val="center"/>
            </w:pPr>
            <w:r w:rsidRPr="00686056">
              <w:t>2,6</w:t>
            </w:r>
          </w:p>
        </w:tc>
      </w:tr>
      <w:tr w:rsidR="00C84635" w:rsidRPr="00686056" w:rsidTr="00257E72">
        <w:tc>
          <w:tcPr>
            <w:tcW w:w="1182" w:type="pct"/>
            <w:vAlign w:val="center"/>
          </w:tcPr>
          <w:p w:rsidR="00C84635" w:rsidRPr="00686056" w:rsidRDefault="00C84635" w:rsidP="00257E72">
            <w:r w:rsidRPr="00686056">
              <w:t>Фиалка полевая</w:t>
            </w:r>
          </w:p>
        </w:tc>
        <w:tc>
          <w:tcPr>
            <w:tcW w:w="455" w:type="pct"/>
            <w:vAlign w:val="center"/>
          </w:tcPr>
          <w:p w:rsidR="00C84635" w:rsidRPr="00686056" w:rsidRDefault="00C84635" w:rsidP="00257E72">
            <w:pPr>
              <w:jc w:val="center"/>
            </w:pPr>
            <w:r w:rsidRPr="00686056">
              <w:t>2,7</w:t>
            </w:r>
          </w:p>
        </w:tc>
        <w:tc>
          <w:tcPr>
            <w:tcW w:w="454" w:type="pct"/>
            <w:vAlign w:val="center"/>
          </w:tcPr>
          <w:p w:rsidR="00C84635" w:rsidRPr="00686056" w:rsidRDefault="00C84635" w:rsidP="00257E72">
            <w:pPr>
              <w:jc w:val="center"/>
            </w:pPr>
            <w:r w:rsidRPr="00686056">
              <w:t>3,6</w:t>
            </w:r>
          </w:p>
        </w:tc>
        <w:tc>
          <w:tcPr>
            <w:tcW w:w="364" w:type="pct"/>
            <w:vAlign w:val="center"/>
          </w:tcPr>
          <w:p w:rsidR="00C84635" w:rsidRPr="00686056" w:rsidRDefault="00C84635" w:rsidP="00257E72">
            <w:pPr>
              <w:jc w:val="center"/>
            </w:pPr>
            <w:r w:rsidRPr="00686056">
              <w:t>5,5</w:t>
            </w:r>
          </w:p>
        </w:tc>
        <w:tc>
          <w:tcPr>
            <w:tcW w:w="454" w:type="pct"/>
            <w:vAlign w:val="center"/>
          </w:tcPr>
          <w:p w:rsidR="00C84635" w:rsidRPr="00686056" w:rsidRDefault="00C84635" w:rsidP="00257E72">
            <w:pPr>
              <w:jc w:val="center"/>
            </w:pPr>
            <w:r w:rsidRPr="00686056">
              <w:t>4,7</w:t>
            </w:r>
          </w:p>
        </w:tc>
        <w:tc>
          <w:tcPr>
            <w:tcW w:w="454" w:type="pct"/>
            <w:vAlign w:val="center"/>
          </w:tcPr>
          <w:p w:rsidR="00C84635" w:rsidRPr="00686056" w:rsidRDefault="00C84635" w:rsidP="00257E72">
            <w:pPr>
              <w:jc w:val="center"/>
            </w:pPr>
            <w:r w:rsidRPr="00686056">
              <w:t>5,1</w:t>
            </w:r>
          </w:p>
        </w:tc>
        <w:tc>
          <w:tcPr>
            <w:tcW w:w="365" w:type="pct"/>
            <w:vAlign w:val="center"/>
          </w:tcPr>
          <w:p w:rsidR="00C84635" w:rsidRPr="00686056" w:rsidRDefault="00C84635" w:rsidP="00257E72">
            <w:pPr>
              <w:jc w:val="center"/>
            </w:pPr>
            <w:r w:rsidRPr="00686056">
              <w:t>8,0</w:t>
            </w:r>
          </w:p>
        </w:tc>
        <w:tc>
          <w:tcPr>
            <w:tcW w:w="454" w:type="pct"/>
            <w:vAlign w:val="center"/>
          </w:tcPr>
          <w:p w:rsidR="00C84635" w:rsidRPr="00686056" w:rsidRDefault="00C84635" w:rsidP="00257E72">
            <w:pPr>
              <w:jc w:val="center"/>
            </w:pPr>
            <w:r w:rsidRPr="00686056">
              <w:t>6,7</w:t>
            </w:r>
          </w:p>
        </w:tc>
        <w:tc>
          <w:tcPr>
            <w:tcW w:w="454" w:type="pct"/>
            <w:vAlign w:val="center"/>
          </w:tcPr>
          <w:p w:rsidR="00C84635" w:rsidRPr="00686056" w:rsidRDefault="00C84635" w:rsidP="00257E72">
            <w:pPr>
              <w:jc w:val="center"/>
            </w:pPr>
            <w:r w:rsidRPr="00686056">
              <w:t>5,2</w:t>
            </w:r>
          </w:p>
        </w:tc>
        <w:tc>
          <w:tcPr>
            <w:tcW w:w="364" w:type="pct"/>
            <w:vAlign w:val="center"/>
          </w:tcPr>
          <w:p w:rsidR="00C84635" w:rsidRPr="00686056" w:rsidRDefault="00C84635" w:rsidP="00257E72">
            <w:pPr>
              <w:jc w:val="center"/>
            </w:pPr>
            <w:r w:rsidRPr="00686056">
              <w:t>3,7</w:t>
            </w:r>
          </w:p>
        </w:tc>
      </w:tr>
      <w:tr w:rsidR="00C84635" w:rsidRPr="00686056" w:rsidTr="00257E72">
        <w:tc>
          <w:tcPr>
            <w:tcW w:w="1182" w:type="pct"/>
            <w:vAlign w:val="center"/>
          </w:tcPr>
          <w:p w:rsidR="00C84635" w:rsidRPr="00686056" w:rsidRDefault="00C84635" w:rsidP="00257E72">
            <w:r w:rsidRPr="00686056">
              <w:t>Горец (виды)</w:t>
            </w:r>
          </w:p>
        </w:tc>
        <w:tc>
          <w:tcPr>
            <w:tcW w:w="455" w:type="pct"/>
            <w:vAlign w:val="center"/>
          </w:tcPr>
          <w:p w:rsidR="00C84635" w:rsidRPr="00686056" w:rsidRDefault="00C84635" w:rsidP="00257E72">
            <w:pPr>
              <w:jc w:val="center"/>
            </w:pPr>
            <w:r w:rsidRPr="00686056">
              <w:t>4,1</w:t>
            </w:r>
          </w:p>
        </w:tc>
        <w:tc>
          <w:tcPr>
            <w:tcW w:w="454" w:type="pct"/>
            <w:vAlign w:val="center"/>
          </w:tcPr>
          <w:p w:rsidR="00C84635" w:rsidRPr="00686056" w:rsidRDefault="00C84635" w:rsidP="00257E72">
            <w:pPr>
              <w:jc w:val="center"/>
            </w:pPr>
            <w:r w:rsidRPr="00686056">
              <w:t>4,5</w:t>
            </w:r>
          </w:p>
        </w:tc>
        <w:tc>
          <w:tcPr>
            <w:tcW w:w="364" w:type="pct"/>
            <w:vAlign w:val="center"/>
          </w:tcPr>
          <w:p w:rsidR="00C84635" w:rsidRPr="00686056" w:rsidRDefault="00C84635" w:rsidP="00257E72">
            <w:pPr>
              <w:jc w:val="center"/>
            </w:pPr>
            <w:r w:rsidRPr="00686056">
              <w:t>2,1</w:t>
            </w:r>
          </w:p>
        </w:tc>
        <w:tc>
          <w:tcPr>
            <w:tcW w:w="454" w:type="pct"/>
            <w:vAlign w:val="center"/>
          </w:tcPr>
          <w:p w:rsidR="00C84635" w:rsidRPr="00686056" w:rsidRDefault="00C84635" w:rsidP="00257E72">
            <w:pPr>
              <w:jc w:val="center"/>
            </w:pPr>
            <w:r w:rsidRPr="00686056">
              <w:t>5,0</w:t>
            </w:r>
          </w:p>
        </w:tc>
        <w:tc>
          <w:tcPr>
            <w:tcW w:w="454" w:type="pct"/>
            <w:vAlign w:val="center"/>
          </w:tcPr>
          <w:p w:rsidR="00C84635" w:rsidRPr="00686056" w:rsidRDefault="00C84635" w:rsidP="00257E72">
            <w:pPr>
              <w:jc w:val="center"/>
            </w:pPr>
            <w:r w:rsidRPr="00686056">
              <w:t>6,4</w:t>
            </w:r>
          </w:p>
        </w:tc>
        <w:tc>
          <w:tcPr>
            <w:tcW w:w="365" w:type="pct"/>
            <w:vAlign w:val="center"/>
          </w:tcPr>
          <w:p w:rsidR="00C84635" w:rsidRPr="00686056" w:rsidRDefault="00C84635" w:rsidP="00257E72">
            <w:pPr>
              <w:jc w:val="center"/>
            </w:pPr>
            <w:r w:rsidRPr="00686056">
              <w:t>3,4</w:t>
            </w:r>
          </w:p>
        </w:tc>
        <w:tc>
          <w:tcPr>
            <w:tcW w:w="454" w:type="pct"/>
            <w:vAlign w:val="center"/>
          </w:tcPr>
          <w:p w:rsidR="00C84635" w:rsidRPr="00686056" w:rsidRDefault="00C84635" w:rsidP="00257E72">
            <w:pPr>
              <w:jc w:val="center"/>
            </w:pPr>
            <w:r w:rsidRPr="00686056">
              <w:t>4,6</w:t>
            </w:r>
          </w:p>
        </w:tc>
        <w:tc>
          <w:tcPr>
            <w:tcW w:w="454" w:type="pct"/>
            <w:vAlign w:val="center"/>
          </w:tcPr>
          <w:p w:rsidR="00C84635" w:rsidRPr="00686056" w:rsidRDefault="00C84635" w:rsidP="00257E72">
            <w:pPr>
              <w:jc w:val="center"/>
            </w:pPr>
            <w:r w:rsidRPr="00686056">
              <w:t>4,1</w:t>
            </w:r>
          </w:p>
        </w:tc>
        <w:tc>
          <w:tcPr>
            <w:tcW w:w="364" w:type="pct"/>
            <w:vAlign w:val="center"/>
          </w:tcPr>
          <w:p w:rsidR="00C84635" w:rsidRPr="00686056" w:rsidRDefault="00C84635" w:rsidP="00257E72">
            <w:pPr>
              <w:jc w:val="center"/>
            </w:pPr>
            <w:r w:rsidRPr="00686056">
              <w:t>3,2</w:t>
            </w:r>
          </w:p>
        </w:tc>
      </w:tr>
      <w:tr w:rsidR="00C84635" w:rsidRPr="00686056" w:rsidTr="00257E72">
        <w:tc>
          <w:tcPr>
            <w:tcW w:w="1182" w:type="pct"/>
            <w:vAlign w:val="center"/>
          </w:tcPr>
          <w:p w:rsidR="00C84635" w:rsidRPr="00686056" w:rsidRDefault="00C84635" w:rsidP="00257E72">
            <w:r w:rsidRPr="00686056">
              <w:t>Осот (виды)</w:t>
            </w:r>
          </w:p>
        </w:tc>
        <w:tc>
          <w:tcPr>
            <w:tcW w:w="455" w:type="pct"/>
            <w:vAlign w:val="center"/>
          </w:tcPr>
          <w:p w:rsidR="00C84635" w:rsidRPr="00686056" w:rsidRDefault="00C84635" w:rsidP="00257E72">
            <w:pPr>
              <w:jc w:val="center"/>
            </w:pPr>
            <w:r w:rsidRPr="00686056">
              <w:t>1,8</w:t>
            </w:r>
          </w:p>
        </w:tc>
        <w:tc>
          <w:tcPr>
            <w:tcW w:w="454" w:type="pct"/>
            <w:vAlign w:val="center"/>
          </w:tcPr>
          <w:p w:rsidR="00C84635" w:rsidRPr="00686056" w:rsidRDefault="00C84635" w:rsidP="00257E72">
            <w:pPr>
              <w:jc w:val="center"/>
            </w:pPr>
            <w:r w:rsidRPr="00686056">
              <w:t>0,8</w:t>
            </w:r>
          </w:p>
        </w:tc>
        <w:tc>
          <w:tcPr>
            <w:tcW w:w="364" w:type="pct"/>
            <w:vAlign w:val="center"/>
          </w:tcPr>
          <w:p w:rsidR="00C84635" w:rsidRPr="00686056" w:rsidRDefault="00C84635" w:rsidP="00257E72">
            <w:pPr>
              <w:jc w:val="center"/>
            </w:pPr>
            <w:r w:rsidRPr="00686056">
              <w:t>2,2</w:t>
            </w:r>
          </w:p>
        </w:tc>
        <w:tc>
          <w:tcPr>
            <w:tcW w:w="454" w:type="pct"/>
            <w:vAlign w:val="center"/>
          </w:tcPr>
          <w:p w:rsidR="00C84635" w:rsidRPr="00686056" w:rsidRDefault="00C84635" w:rsidP="00257E72">
            <w:pPr>
              <w:jc w:val="center"/>
            </w:pPr>
            <w:r w:rsidRPr="00686056">
              <w:t>1,6</w:t>
            </w:r>
          </w:p>
        </w:tc>
        <w:tc>
          <w:tcPr>
            <w:tcW w:w="454" w:type="pct"/>
            <w:vAlign w:val="center"/>
          </w:tcPr>
          <w:p w:rsidR="00C84635" w:rsidRPr="00686056" w:rsidRDefault="00C84635" w:rsidP="00257E72">
            <w:pPr>
              <w:jc w:val="center"/>
            </w:pPr>
            <w:r w:rsidRPr="00686056">
              <w:t>0,5</w:t>
            </w:r>
          </w:p>
        </w:tc>
        <w:tc>
          <w:tcPr>
            <w:tcW w:w="365" w:type="pct"/>
            <w:vAlign w:val="center"/>
          </w:tcPr>
          <w:p w:rsidR="00C84635" w:rsidRPr="00686056" w:rsidRDefault="00C84635" w:rsidP="00257E72">
            <w:pPr>
              <w:jc w:val="center"/>
            </w:pPr>
            <w:r w:rsidRPr="00686056">
              <w:t>2,0</w:t>
            </w:r>
          </w:p>
        </w:tc>
        <w:tc>
          <w:tcPr>
            <w:tcW w:w="454" w:type="pct"/>
            <w:vAlign w:val="center"/>
          </w:tcPr>
          <w:p w:rsidR="00C84635" w:rsidRPr="00686056" w:rsidRDefault="00C84635" w:rsidP="00257E72">
            <w:pPr>
              <w:jc w:val="center"/>
            </w:pPr>
            <w:r w:rsidRPr="00686056">
              <w:t>3,0</w:t>
            </w:r>
          </w:p>
        </w:tc>
        <w:tc>
          <w:tcPr>
            <w:tcW w:w="454" w:type="pct"/>
            <w:vAlign w:val="center"/>
          </w:tcPr>
          <w:p w:rsidR="00C84635" w:rsidRPr="00686056" w:rsidRDefault="00C84635" w:rsidP="00257E72">
            <w:pPr>
              <w:jc w:val="center"/>
            </w:pPr>
            <w:r w:rsidRPr="00686056">
              <w:t>0,5</w:t>
            </w:r>
          </w:p>
        </w:tc>
        <w:tc>
          <w:tcPr>
            <w:tcW w:w="364" w:type="pct"/>
            <w:vAlign w:val="center"/>
          </w:tcPr>
          <w:p w:rsidR="00C84635" w:rsidRPr="00686056" w:rsidRDefault="00C84635" w:rsidP="00257E72">
            <w:pPr>
              <w:jc w:val="center"/>
            </w:pPr>
            <w:r w:rsidRPr="00686056">
              <w:t>2,3</w:t>
            </w:r>
          </w:p>
        </w:tc>
      </w:tr>
      <w:tr w:rsidR="00C84635" w:rsidRPr="00686056" w:rsidTr="00257E72">
        <w:tc>
          <w:tcPr>
            <w:tcW w:w="1182" w:type="pct"/>
            <w:vAlign w:val="center"/>
          </w:tcPr>
          <w:p w:rsidR="00C84635" w:rsidRPr="00686056" w:rsidRDefault="00C84635" w:rsidP="00257E72">
            <w:r w:rsidRPr="00686056">
              <w:t>Рапс (самосев)</w:t>
            </w:r>
          </w:p>
        </w:tc>
        <w:tc>
          <w:tcPr>
            <w:tcW w:w="455" w:type="pct"/>
            <w:vAlign w:val="center"/>
          </w:tcPr>
          <w:p w:rsidR="00C84635" w:rsidRPr="00686056" w:rsidRDefault="00C84635" w:rsidP="00257E72">
            <w:pPr>
              <w:jc w:val="center"/>
            </w:pPr>
            <w:r w:rsidRPr="00686056">
              <w:t>0</w:t>
            </w:r>
          </w:p>
        </w:tc>
        <w:tc>
          <w:tcPr>
            <w:tcW w:w="454" w:type="pct"/>
            <w:vAlign w:val="center"/>
          </w:tcPr>
          <w:p w:rsidR="00C84635" w:rsidRPr="00686056" w:rsidRDefault="00C84635" w:rsidP="00257E72">
            <w:pPr>
              <w:jc w:val="center"/>
            </w:pPr>
            <w:r w:rsidRPr="00686056">
              <w:t>0,5</w:t>
            </w:r>
          </w:p>
        </w:tc>
        <w:tc>
          <w:tcPr>
            <w:tcW w:w="364" w:type="pct"/>
            <w:vAlign w:val="center"/>
          </w:tcPr>
          <w:p w:rsidR="00C84635" w:rsidRPr="00686056" w:rsidRDefault="00C84635" w:rsidP="00257E72">
            <w:pPr>
              <w:jc w:val="center"/>
            </w:pPr>
            <w:r w:rsidRPr="00686056">
              <w:t>0</w:t>
            </w:r>
          </w:p>
        </w:tc>
        <w:tc>
          <w:tcPr>
            <w:tcW w:w="454" w:type="pct"/>
            <w:vAlign w:val="center"/>
          </w:tcPr>
          <w:p w:rsidR="00C84635" w:rsidRPr="00686056" w:rsidRDefault="00C84635" w:rsidP="00257E72">
            <w:pPr>
              <w:jc w:val="center"/>
            </w:pPr>
            <w:r w:rsidRPr="00686056">
              <w:t>0</w:t>
            </w:r>
          </w:p>
        </w:tc>
        <w:tc>
          <w:tcPr>
            <w:tcW w:w="454" w:type="pct"/>
            <w:vAlign w:val="center"/>
          </w:tcPr>
          <w:p w:rsidR="00C84635" w:rsidRPr="00686056" w:rsidRDefault="00C84635" w:rsidP="00257E72">
            <w:pPr>
              <w:jc w:val="center"/>
            </w:pPr>
            <w:r w:rsidRPr="00686056">
              <w:t>0,5</w:t>
            </w:r>
          </w:p>
        </w:tc>
        <w:tc>
          <w:tcPr>
            <w:tcW w:w="365" w:type="pct"/>
            <w:vAlign w:val="center"/>
          </w:tcPr>
          <w:p w:rsidR="00C84635" w:rsidRPr="00686056" w:rsidRDefault="00C84635" w:rsidP="00257E72">
            <w:pPr>
              <w:jc w:val="center"/>
            </w:pPr>
            <w:r w:rsidRPr="00686056">
              <w:t>0,1</w:t>
            </w:r>
          </w:p>
        </w:tc>
        <w:tc>
          <w:tcPr>
            <w:tcW w:w="454" w:type="pct"/>
            <w:vAlign w:val="center"/>
          </w:tcPr>
          <w:p w:rsidR="00C84635" w:rsidRPr="00686056" w:rsidRDefault="00C84635" w:rsidP="00257E72">
            <w:pPr>
              <w:jc w:val="center"/>
            </w:pPr>
            <w:r w:rsidRPr="00686056">
              <w:t>0,2</w:t>
            </w:r>
          </w:p>
        </w:tc>
        <w:tc>
          <w:tcPr>
            <w:tcW w:w="454" w:type="pct"/>
            <w:vAlign w:val="center"/>
          </w:tcPr>
          <w:p w:rsidR="00C84635" w:rsidRPr="00686056" w:rsidRDefault="00C84635" w:rsidP="00257E72">
            <w:pPr>
              <w:jc w:val="center"/>
            </w:pPr>
            <w:r w:rsidRPr="00686056">
              <w:t>1,1</w:t>
            </w:r>
          </w:p>
        </w:tc>
        <w:tc>
          <w:tcPr>
            <w:tcW w:w="364" w:type="pct"/>
            <w:vAlign w:val="center"/>
          </w:tcPr>
          <w:p w:rsidR="00C84635" w:rsidRPr="00686056" w:rsidRDefault="00C84635" w:rsidP="00257E72">
            <w:pPr>
              <w:jc w:val="center"/>
            </w:pPr>
            <w:r w:rsidRPr="00686056">
              <w:t>0,1</w:t>
            </w:r>
          </w:p>
        </w:tc>
      </w:tr>
      <w:tr w:rsidR="00C84635" w:rsidRPr="00686056" w:rsidTr="00257E72">
        <w:tc>
          <w:tcPr>
            <w:tcW w:w="1182" w:type="pct"/>
            <w:vAlign w:val="center"/>
          </w:tcPr>
          <w:p w:rsidR="00C84635" w:rsidRPr="00686056" w:rsidRDefault="00C84635" w:rsidP="00257E72">
            <w:r w:rsidRPr="00686056">
              <w:t>Всех двудольных</w:t>
            </w:r>
          </w:p>
        </w:tc>
        <w:tc>
          <w:tcPr>
            <w:tcW w:w="455" w:type="pct"/>
            <w:vAlign w:val="center"/>
          </w:tcPr>
          <w:p w:rsidR="00C84635" w:rsidRPr="00686056" w:rsidRDefault="00C84635" w:rsidP="00257E72">
            <w:pPr>
              <w:jc w:val="center"/>
            </w:pPr>
            <w:r w:rsidRPr="00686056">
              <w:t>24,6</w:t>
            </w:r>
          </w:p>
        </w:tc>
        <w:tc>
          <w:tcPr>
            <w:tcW w:w="454" w:type="pct"/>
            <w:vAlign w:val="center"/>
          </w:tcPr>
          <w:p w:rsidR="00C84635" w:rsidRPr="00686056" w:rsidRDefault="00C84635" w:rsidP="00257E72">
            <w:pPr>
              <w:jc w:val="center"/>
            </w:pPr>
            <w:r w:rsidRPr="00686056">
              <w:t>37,9</w:t>
            </w:r>
          </w:p>
        </w:tc>
        <w:tc>
          <w:tcPr>
            <w:tcW w:w="364" w:type="pct"/>
            <w:vAlign w:val="center"/>
          </w:tcPr>
          <w:p w:rsidR="00C84635" w:rsidRPr="00686056" w:rsidRDefault="00C84635" w:rsidP="00257E72">
            <w:pPr>
              <w:jc w:val="center"/>
            </w:pPr>
            <w:r w:rsidRPr="00686056">
              <w:t>24,7</w:t>
            </w:r>
          </w:p>
        </w:tc>
        <w:tc>
          <w:tcPr>
            <w:tcW w:w="454" w:type="pct"/>
            <w:vAlign w:val="center"/>
          </w:tcPr>
          <w:p w:rsidR="00C84635" w:rsidRPr="00686056" w:rsidRDefault="00C84635" w:rsidP="00257E72">
            <w:pPr>
              <w:jc w:val="center"/>
            </w:pPr>
            <w:r w:rsidRPr="00686056">
              <w:t>34,2</w:t>
            </w:r>
          </w:p>
        </w:tc>
        <w:tc>
          <w:tcPr>
            <w:tcW w:w="454" w:type="pct"/>
            <w:vAlign w:val="center"/>
          </w:tcPr>
          <w:p w:rsidR="00C84635" w:rsidRPr="00686056" w:rsidRDefault="00C84635" w:rsidP="00257E72">
            <w:pPr>
              <w:jc w:val="center"/>
            </w:pPr>
            <w:r w:rsidRPr="00686056">
              <w:t>40,5</w:t>
            </w:r>
          </w:p>
        </w:tc>
        <w:tc>
          <w:tcPr>
            <w:tcW w:w="365" w:type="pct"/>
            <w:vAlign w:val="center"/>
          </w:tcPr>
          <w:p w:rsidR="00C84635" w:rsidRPr="00686056" w:rsidRDefault="00C84635" w:rsidP="00257E72">
            <w:pPr>
              <w:jc w:val="center"/>
            </w:pPr>
            <w:r w:rsidRPr="00686056">
              <w:t>30,5</w:t>
            </w:r>
          </w:p>
        </w:tc>
        <w:tc>
          <w:tcPr>
            <w:tcW w:w="454" w:type="pct"/>
            <w:vAlign w:val="center"/>
          </w:tcPr>
          <w:p w:rsidR="00C84635" w:rsidRPr="00686056" w:rsidRDefault="00C84635" w:rsidP="00257E72">
            <w:pPr>
              <w:jc w:val="center"/>
            </w:pPr>
            <w:r w:rsidRPr="00686056">
              <w:t>49,8</w:t>
            </w:r>
          </w:p>
        </w:tc>
        <w:tc>
          <w:tcPr>
            <w:tcW w:w="454" w:type="pct"/>
            <w:vAlign w:val="center"/>
          </w:tcPr>
          <w:p w:rsidR="00C84635" w:rsidRPr="00686056" w:rsidRDefault="00C84635" w:rsidP="00257E72">
            <w:pPr>
              <w:jc w:val="center"/>
            </w:pPr>
            <w:r w:rsidRPr="00686056">
              <w:t>56,2</w:t>
            </w:r>
          </w:p>
        </w:tc>
        <w:tc>
          <w:tcPr>
            <w:tcW w:w="364" w:type="pct"/>
            <w:vAlign w:val="center"/>
          </w:tcPr>
          <w:p w:rsidR="00C84635" w:rsidRPr="00686056" w:rsidRDefault="00C84635" w:rsidP="00257E72">
            <w:pPr>
              <w:jc w:val="center"/>
            </w:pPr>
            <w:r w:rsidRPr="00686056">
              <w:t>35,6</w:t>
            </w:r>
          </w:p>
        </w:tc>
      </w:tr>
      <w:tr w:rsidR="00C84635" w:rsidRPr="00686056" w:rsidTr="00257E72">
        <w:tc>
          <w:tcPr>
            <w:tcW w:w="1182" w:type="pct"/>
            <w:vAlign w:val="center"/>
          </w:tcPr>
          <w:p w:rsidR="00C84635" w:rsidRPr="00686056" w:rsidRDefault="00C84635" w:rsidP="00257E72">
            <w:r w:rsidRPr="00686056">
              <w:t>Порог вредоносности двудольных видов</w:t>
            </w:r>
          </w:p>
        </w:tc>
        <w:tc>
          <w:tcPr>
            <w:tcW w:w="1273" w:type="pct"/>
            <w:gridSpan w:val="3"/>
            <w:vAlign w:val="center"/>
          </w:tcPr>
          <w:p w:rsidR="00C84635" w:rsidRPr="00686056" w:rsidRDefault="00C84635" w:rsidP="00257E72">
            <w:pPr>
              <w:jc w:val="center"/>
            </w:pPr>
            <w:r w:rsidRPr="00686056">
              <w:t>20</w:t>
            </w:r>
          </w:p>
        </w:tc>
        <w:tc>
          <w:tcPr>
            <w:tcW w:w="1273" w:type="pct"/>
            <w:gridSpan w:val="3"/>
            <w:vAlign w:val="center"/>
          </w:tcPr>
          <w:p w:rsidR="00C84635" w:rsidRPr="00686056" w:rsidRDefault="00C84635" w:rsidP="00257E72">
            <w:pPr>
              <w:jc w:val="center"/>
            </w:pPr>
            <w:r w:rsidRPr="00686056">
              <w:t>40</w:t>
            </w:r>
          </w:p>
        </w:tc>
        <w:tc>
          <w:tcPr>
            <w:tcW w:w="1272" w:type="pct"/>
            <w:gridSpan w:val="3"/>
            <w:vAlign w:val="center"/>
          </w:tcPr>
          <w:p w:rsidR="00C84635" w:rsidRPr="00686056" w:rsidRDefault="00C84635" w:rsidP="00257E72">
            <w:pPr>
              <w:jc w:val="center"/>
            </w:pPr>
            <w:r w:rsidRPr="00686056">
              <w:t>56,6</w:t>
            </w:r>
          </w:p>
        </w:tc>
      </w:tr>
    </w:tbl>
    <w:p w:rsidR="00C84635" w:rsidRPr="00C84635" w:rsidRDefault="00C84635" w:rsidP="00C84635">
      <w:pPr>
        <w:ind w:firstLine="567"/>
        <w:jc w:val="both"/>
        <w:rPr>
          <w:sz w:val="28"/>
          <w:szCs w:val="28"/>
        </w:rPr>
      </w:pPr>
      <w:r w:rsidRPr="00C84635">
        <w:rPr>
          <w:sz w:val="28"/>
          <w:szCs w:val="28"/>
        </w:rPr>
        <w:t>В посевах яровых зерновых культур основная масса семян сорных растений прорастает в начале вегетационного периода. Обильное увлажнение почвы вызывает усиленное разрастание корневищ пырея ползучего. В дождливое лето марь белая, горцы, звездчатка средняя и другие виды быстро развиваются и дают больше семян, чем в жаркое.</w:t>
      </w:r>
    </w:p>
    <w:p w:rsidR="00C84635" w:rsidRPr="00C84635" w:rsidRDefault="00C84635" w:rsidP="00C84635">
      <w:pPr>
        <w:ind w:firstLine="567"/>
        <w:jc w:val="both"/>
        <w:rPr>
          <w:sz w:val="28"/>
          <w:szCs w:val="28"/>
        </w:rPr>
      </w:pPr>
      <w:r w:rsidRPr="00C84635">
        <w:rPr>
          <w:sz w:val="28"/>
          <w:szCs w:val="28"/>
        </w:rPr>
        <w:lastRenderedPageBreak/>
        <w:t>По данным маршрутного обследования посевов в 2012 г. в республике засоренность посевов яровой пшеницы до прополки составила 162,6 шт/м</w:t>
      </w:r>
      <w:r w:rsidRPr="00C84635">
        <w:rPr>
          <w:sz w:val="28"/>
          <w:szCs w:val="28"/>
          <w:vertAlign w:val="superscript"/>
        </w:rPr>
        <w:t>2</w:t>
      </w:r>
      <w:r w:rsidRPr="00C84635">
        <w:rPr>
          <w:sz w:val="28"/>
          <w:szCs w:val="28"/>
        </w:rPr>
        <w:t>, ярового ячменя – 162,4, овса – 177,0 шт/м</w:t>
      </w:r>
      <w:r w:rsidRPr="00C84635">
        <w:rPr>
          <w:sz w:val="28"/>
          <w:szCs w:val="28"/>
          <w:vertAlign w:val="superscript"/>
        </w:rPr>
        <w:t>2</w:t>
      </w:r>
      <w:r w:rsidRPr="00C84635">
        <w:rPr>
          <w:sz w:val="28"/>
          <w:szCs w:val="28"/>
        </w:rPr>
        <w:t>, из однодольных сорных растений преобладающим видом было просо куриное – 41,8; 50,7 и 37,6 шт/м</w:t>
      </w:r>
      <w:r w:rsidRPr="00C84635">
        <w:rPr>
          <w:sz w:val="28"/>
          <w:szCs w:val="28"/>
          <w:vertAlign w:val="superscript"/>
        </w:rPr>
        <w:t>2</w:t>
      </w:r>
      <w:r w:rsidRPr="00C84635">
        <w:rPr>
          <w:sz w:val="28"/>
          <w:szCs w:val="28"/>
        </w:rPr>
        <w:t>, из двудольных – марь белая – 55,0; 33,2 и 48,3 шт/м</w:t>
      </w:r>
      <w:r w:rsidRPr="00C84635">
        <w:rPr>
          <w:sz w:val="28"/>
          <w:szCs w:val="28"/>
          <w:vertAlign w:val="superscript"/>
        </w:rPr>
        <w:t xml:space="preserve">2 </w:t>
      </w:r>
      <w:r w:rsidRPr="00C84635">
        <w:rPr>
          <w:sz w:val="28"/>
          <w:szCs w:val="28"/>
        </w:rPr>
        <w:t xml:space="preserve"> соответственно. </w:t>
      </w:r>
    </w:p>
    <w:p w:rsidR="00C84635" w:rsidRPr="00C84635" w:rsidRDefault="00C84635" w:rsidP="00C84635">
      <w:pPr>
        <w:ind w:firstLine="567"/>
        <w:jc w:val="both"/>
        <w:rPr>
          <w:sz w:val="28"/>
          <w:szCs w:val="28"/>
        </w:rPr>
      </w:pPr>
      <w:r w:rsidRPr="00C84635">
        <w:rPr>
          <w:sz w:val="28"/>
          <w:szCs w:val="28"/>
        </w:rPr>
        <w:t>Перед уборкой урожая засоренность посевов яровых зерновых культур двудольными сорными растениями в посевах ячменя составила 17,6 шт/м</w:t>
      </w:r>
      <w:r w:rsidRPr="00C84635">
        <w:rPr>
          <w:sz w:val="28"/>
          <w:szCs w:val="28"/>
          <w:vertAlign w:val="superscript"/>
        </w:rPr>
        <w:t>2</w:t>
      </w:r>
      <w:r w:rsidRPr="00C84635">
        <w:rPr>
          <w:sz w:val="28"/>
          <w:szCs w:val="28"/>
        </w:rPr>
        <w:t>, овса - 16,9 шт/м</w:t>
      </w:r>
      <w:r w:rsidRPr="00C84635">
        <w:rPr>
          <w:sz w:val="28"/>
          <w:szCs w:val="28"/>
          <w:vertAlign w:val="superscript"/>
        </w:rPr>
        <w:t>2</w:t>
      </w:r>
      <w:r w:rsidRPr="00C84635">
        <w:rPr>
          <w:sz w:val="28"/>
          <w:szCs w:val="28"/>
        </w:rPr>
        <w:t>, пшеницы - 15,4 шт/м</w:t>
      </w:r>
      <w:r w:rsidRPr="00C84635">
        <w:rPr>
          <w:sz w:val="28"/>
          <w:szCs w:val="28"/>
          <w:vertAlign w:val="superscript"/>
        </w:rPr>
        <w:t>2</w:t>
      </w:r>
      <w:r w:rsidRPr="00C84635">
        <w:rPr>
          <w:sz w:val="28"/>
          <w:szCs w:val="28"/>
        </w:rPr>
        <w:t xml:space="preserve"> и была ниже биологического порога вредоносности. Считаем, что это происходит благодаря увеличению объемов применения глифосатов и использованию комбинированных гербицидов – прима, СЭ; фенизан, ВР; линтур, ВДГ; балерина, СЭ и др. Наблюдалось снижение численности мари белой, звездчатки средней, фиалки полевой, видов горца в сравнении с 2006-2010 гг. Отмечено нарастание численности осота полевого в посевах яровой пшеницы и овса. Перед уборкой урожая засоренность посевов пыреем ползучим в условиях 2012 г. была ниже пороговой: в посевах ярового ячменя и яровой пшеницы она составила 8,1 и 4,2 стебля/м</w:t>
      </w:r>
      <w:r w:rsidRPr="00C84635">
        <w:rPr>
          <w:sz w:val="28"/>
          <w:szCs w:val="28"/>
          <w:vertAlign w:val="superscript"/>
        </w:rPr>
        <w:t>2</w:t>
      </w:r>
      <w:r w:rsidRPr="00C84635">
        <w:rPr>
          <w:sz w:val="28"/>
          <w:szCs w:val="28"/>
        </w:rPr>
        <w:t>, в посевах овса - 10,1 стеблей/м</w:t>
      </w:r>
      <w:r w:rsidRPr="00C84635">
        <w:rPr>
          <w:sz w:val="28"/>
          <w:szCs w:val="28"/>
          <w:vertAlign w:val="superscript"/>
        </w:rPr>
        <w:t>2</w:t>
      </w:r>
      <w:r w:rsidRPr="00C84635">
        <w:rPr>
          <w:sz w:val="28"/>
          <w:szCs w:val="28"/>
        </w:rPr>
        <w:t xml:space="preserve"> при пороге вредоносности 10-12 стеблей/м</w:t>
      </w:r>
      <w:r w:rsidRPr="00C84635">
        <w:rPr>
          <w:sz w:val="28"/>
          <w:szCs w:val="28"/>
          <w:vertAlign w:val="superscript"/>
        </w:rPr>
        <w:t>2</w:t>
      </w:r>
      <w:r w:rsidRPr="00C84635">
        <w:rPr>
          <w:sz w:val="28"/>
          <w:szCs w:val="28"/>
        </w:rPr>
        <w:t xml:space="preserve"> (таблица 2).</w:t>
      </w:r>
    </w:p>
    <w:p w:rsidR="00C84635" w:rsidRPr="00C84635" w:rsidRDefault="00C84635" w:rsidP="00C84635">
      <w:pPr>
        <w:ind w:firstLine="567"/>
        <w:jc w:val="both"/>
        <w:rPr>
          <w:sz w:val="28"/>
          <w:szCs w:val="28"/>
        </w:rPr>
      </w:pPr>
    </w:p>
    <w:p w:rsidR="00C84635" w:rsidRPr="00C84635" w:rsidRDefault="00C84635" w:rsidP="00425DC7">
      <w:pPr>
        <w:jc w:val="center"/>
        <w:rPr>
          <w:sz w:val="28"/>
          <w:szCs w:val="28"/>
        </w:rPr>
      </w:pPr>
      <w:r w:rsidRPr="00C84635">
        <w:rPr>
          <w:sz w:val="28"/>
          <w:szCs w:val="28"/>
        </w:rPr>
        <w:t>Таблица 2 - Динамика засоренности посевов яровых зерновых культур перед уборкой урожая в республике (маршрутное обследование)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977"/>
        <w:gridCol w:w="696"/>
        <w:gridCol w:w="696"/>
        <w:gridCol w:w="977"/>
        <w:gridCol w:w="696"/>
        <w:gridCol w:w="696"/>
        <w:gridCol w:w="977"/>
        <w:gridCol w:w="696"/>
        <w:gridCol w:w="696"/>
      </w:tblGrid>
      <w:tr w:rsidR="00C84635" w:rsidRPr="00C84635" w:rsidTr="00257E72">
        <w:tc>
          <w:tcPr>
            <w:tcW w:w="0" w:type="auto"/>
            <w:vMerge w:val="restart"/>
          </w:tcPr>
          <w:p w:rsidR="00C84635" w:rsidRPr="00686056" w:rsidRDefault="00C84635" w:rsidP="00257E72">
            <w:pPr>
              <w:jc w:val="center"/>
            </w:pPr>
          </w:p>
          <w:p w:rsidR="00C84635" w:rsidRPr="00686056" w:rsidRDefault="00C84635" w:rsidP="00257E72">
            <w:pPr>
              <w:jc w:val="center"/>
            </w:pPr>
            <w:r w:rsidRPr="00686056">
              <w:t>Сорные растения</w:t>
            </w:r>
          </w:p>
        </w:tc>
        <w:tc>
          <w:tcPr>
            <w:tcW w:w="0" w:type="auto"/>
            <w:gridSpan w:val="9"/>
          </w:tcPr>
          <w:p w:rsidR="00C84635" w:rsidRPr="00686056" w:rsidRDefault="00C84635" w:rsidP="00257E72">
            <w:pPr>
              <w:jc w:val="center"/>
              <w:rPr>
                <w:vertAlign w:val="superscript"/>
              </w:rPr>
            </w:pPr>
            <w:r w:rsidRPr="00686056">
              <w:t>Количество сорняков в годы обследований, шт/м</w:t>
            </w:r>
            <w:r w:rsidRPr="00686056">
              <w:rPr>
                <w:vertAlign w:val="superscript"/>
              </w:rPr>
              <w:t>2</w:t>
            </w:r>
          </w:p>
        </w:tc>
      </w:tr>
      <w:tr w:rsidR="00C84635" w:rsidRPr="00C84635" w:rsidTr="00257E72">
        <w:tc>
          <w:tcPr>
            <w:tcW w:w="0" w:type="auto"/>
            <w:vMerge/>
          </w:tcPr>
          <w:p w:rsidR="00C84635" w:rsidRPr="00686056" w:rsidRDefault="00C84635" w:rsidP="00257E72"/>
        </w:tc>
        <w:tc>
          <w:tcPr>
            <w:tcW w:w="0" w:type="auto"/>
            <w:gridSpan w:val="3"/>
          </w:tcPr>
          <w:p w:rsidR="00C84635" w:rsidRPr="00686056" w:rsidRDefault="00C84635" w:rsidP="00257E72">
            <w:pPr>
              <w:jc w:val="center"/>
            </w:pPr>
            <w:r w:rsidRPr="00686056">
              <w:t>пшеница</w:t>
            </w:r>
          </w:p>
        </w:tc>
        <w:tc>
          <w:tcPr>
            <w:tcW w:w="0" w:type="auto"/>
            <w:gridSpan w:val="3"/>
          </w:tcPr>
          <w:p w:rsidR="00C84635" w:rsidRPr="00686056" w:rsidRDefault="00C84635" w:rsidP="00257E72">
            <w:pPr>
              <w:jc w:val="center"/>
            </w:pPr>
            <w:r w:rsidRPr="00686056">
              <w:t>ячмень</w:t>
            </w:r>
          </w:p>
        </w:tc>
        <w:tc>
          <w:tcPr>
            <w:tcW w:w="0" w:type="auto"/>
            <w:gridSpan w:val="3"/>
          </w:tcPr>
          <w:p w:rsidR="00C84635" w:rsidRPr="00686056" w:rsidRDefault="00C84635" w:rsidP="00257E72">
            <w:pPr>
              <w:jc w:val="center"/>
            </w:pPr>
            <w:r w:rsidRPr="00686056">
              <w:t>овес</w:t>
            </w:r>
          </w:p>
        </w:tc>
      </w:tr>
      <w:tr w:rsidR="00C84635" w:rsidRPr="00C84635" w:rsidTr="00257E72">
        <w:tc>
          <w:tcPr>
            <w:tcW w:w="0" w:type="auto"/>
            <w:vMerge/>
          </w:tcPr>
          <w:p w:rsidR="00C84635" w:rsidRPr="00686056" w:rsidRDefault="00C84635" w:rsidP="00257E72"/>
        </w:tc>
        <w:tc>
          <w:tcPr>
            <w:tcW w:w="0" w:type="auto"/>
          </w:tcPr>
          <w:p w:rsidR="00C84635" w:rsidRPr="00686056" w:rsidRDefault="00C84635" w:rsidP="00257E72">
            <w:pPr>
              <w:jc w:val="center"/>
            </w:pPr>
            <w:r w:rsidRPr="00686056">
              <w:t>2006-2010</w:t>
            </w:r>
          </w:p>
        </w:tc>
        <w:tc>
          <w:tcPr>
            <w:tcW w:w="0" w:type="auto"/>
          </w:tcPr>
          <w:p w:rsidR="00C84635" w:rsidRPr="00686056" w:rsidRDefault="00C84635" w:rsidP="00257E72">
            <w:pPr>
              <w:jc w:val="center"/>
            </w:pPr>
            <w:r w:rsidRPr="00686056">
              <w:t>2011</w:t>
            </w:r>
          </w:p>
        </w:tc>
        <w:tc>
          <w:tcPr>
            <w:tcW w:w="0" w:type="auto"/>
          </w:tcPr>
          <w:p w:rsidR="00C84635" w:rsidRPr="00686056" w:rsidRDefault="00C84635" w:rsidP="00257E72">
            <w:pPr>
              <w:jc w:val="center"/>
            </w:pPr>
            <w:r w:rsidRPr="00686056">
              <w:t>2012</w:t>
            </w:r>
          </w:p>
        </w:tc>
        <w:tc>
          <w:tcPr>
            <w:tcW w:w="0" w:type="auto"/>
          </w:tcPr>
          <w:p w:rsidR="00C84635" w:rsidRPr="00686056" w:rsidRDefault="00C84635" w:rsidP="00257E72">
            <w:pPr>
              <w:jc w:val="center"/>
            </w:pPr>
            <w:r w:rsidRPr="00686056">
              <w:t>2006-2010</w:t>
            </w:r>
          </w:p>
        </w:tc>
        <w:tc>
          <w:tcPr>
            <w:tcW w:w="0" w:type="auto"/>
          </w:tcPr>
          <w:p w:rsidR="00C84635" w:rsidRPr="00686056" w:rsidRDefault="00C84635" w:rsidP="00257E72">
            <w:pPr>
              <w:jc w:val="center"/>
            </w:pPr>
            <w:r w:rsidRPr="00686056">
              <w:t>2011</w:t>
            </w:r>
          </w:p>
        </w:tc>
        <w:tc>
          <w:tcPr>
            <w:tcW w:w="0" w:type="auto"/>
          </w:tcPr>
          <w:p w:rsidR="00C84635" w:rsidRPr="00686056" w:rsidRDefault="00C84635" w:rsidP="00257E72">
            <w:pPr>
              <w:jc w:val="center"/>
            </w:pPr>
            <w:r w:rsidRPr="00686056">
              <w:t>2012</w:t>
            </w:r>
          </w:p>
        </w:tc>
        <w:tc>
          <w:tcPr>
            <w:tcW w:w="0" w:type="auto"/>
          </w:tcPr>
          <w:p w:rsidR="00C84635" w:rsidRPr="00686056" w:rsidRDefault="00C84635" w:rsidP="00257E72">
            <w:pPr>
              <w:jc w:val="center"/>
            </w:pPr>
            <w:r w:rsidRPr="00686056">
              <w:t>2006-2010</w:t>
            </w:r>
          </w:p>
        </w:tc>
        <w:tc>
          <w:tcPr>
            <w:tcW w:w="0" w:type="auto"/>
          </w:tcPr>
          <w:p w:rsidR="00C84635" w:rsidRPr="00686056" w:rsidRDefault="00C84635" w:rsidP="00257E72">
            <w:pPr>
              <w:jc w:val="center"/>
            </w:pPr>
            <w:r w:rsidRPr="00686056">
              <w:t>2011</w:t>
            </w:r>
          </w:p>
        </w:tc>
        <w:tc>
          <w:tcPr>
            <w:tcW w:w="0" w:type="auto"/>
          </w:tcPr>
          <w:p w:rsidR="00C84635" w:rsidRPr="00686056" w:rsidRDefault="00C84635" w:rsidP="00257E72">
            <w:pPr>
              <w:jc w:val="center"/>
            </w:pPr>
            <w:r w:rsidRPr="00686056">
              <w:t>2012</w:t>
            </w:r>
          </w:p>
        </w:tc>
      </w:tr>
      <w:tr w:rsidR="00C84635" w:rsidRPr="00C84635" w:rsidTr="00257E72">
        <w:tc>
          <w:tcPr>
            <w:tcW w:w="0" w:type="auto"/>
          </w:tcPr>
          <w:p w:rsidR="00C84635" w:rsidRPr="00686056" w:rsidRDefault="00C84635" w:rsidP="00257E72">
            <w:r w:rsidRPr="00686056">
              <w:t>Пырей ползучий</w:t>
            </w:r>
          </w:p>
        </w:tc>
        <w:tc>
          <w:tcPr>
            <w:tcW w:w="0" w:type="auto"/>
          </w:tcPr>
          <w:p w:rsidR="00C84635" w:rsidRPr="00686056" w:rsidRDefault="00C84635" w:rsidP="00257E72">
            <w:pPr>
              <w:jc w:val="center"/>
            </w:pPr>
            <w:r w:rsidRPr="00686056">
              <w:t>18,4</w:t>
            </w:r>
          </w:p>
        </w:tc>
        <w:tc>
          <w:tcPr>
            <w:tcW w:w="0" w:type="auto"/>
          </w:tcPr>
          <w:p w:rsidR="00C84635" w:rsidRPr="00686056" w:rsidRDefault="00C84635" w:rsidP="00257E72">
            <w:pPr>
              <w:jc w:val="center"/>
            </w:pPr>
            <w:r w:rsidRPr="00686056">
              <w:t>15,4</w:t>
            </w:r>
          </w:p>
        </w:tc>
        <w:tc>
          <w:tcPr>
            <w:tcW w:w="0" w:type="auto"/>
          </w:tcPr>
          <w:p w:rsidR="00C84635" w:rsidRPr="00686056" w:rsidRDefault="00C84635" w:rsidP="00257E72">
            <w:pPr>
              <w:jc w:val="center"/>
            </w:pPr>
            <w:r w:rsidRPr="00686056">
              <w:t>4,2</w:t>
            </w:r>
          </w:p>
        </w:tc>
        <w:tc>
          <w:tcPr>
            <w:tcW w:w="0" w:type="auto"/>
          </w:tcPr>
          <w:p w:rsidR="00C84635" w:rsidRPr="00686056" w:rsidRDefault="00C84635" w:rsidP="00257E72">
            <w:pPr>
              <w:jc w:val="center"/>
            </w:pPr>
            <w:r w:rsidRPr="00686056">
              <w:t>14,7</w:t>
            </w:r>
          </w:p>
        </w:tc>
        <w:tc>
          <w:tcPr>
            <w:tcW w:w="0" w:type="auto"/>
          </w:tcPr>
          <w:p w:rsidR="00C84635" w:rsidRPr="00686056" w:rsidRDefault="00C84635" w:rsidP="00257E72">
            <w:pPr>
              <w:jc w:val="center"/>
            </w:pPr>
            <w:r w:rsidRPr="00686056">
              <w:t>5,5</w:t>
            </w:r>
          </w:p>
        </w:tc>
        <w:tc>
          <w:tcPr>
            <w:tcW w:w="0" w:type="auto"/>
          </w:tcPr>
          <w:p w:rsidR="00C84635" w:rsidRPr="00686056" w:rsidRDefault="00C84635" w:rsidP="00257E72">
            <w:pPr>
              <w:jc w:val="center"/>
            </w:pPr>
            <w:r w:rsidRPr="00686056">
              <w:t>8,1</w:t>
            </w:r>
          </w:p>
        </w:tc>
        <w:tc>
          <w:tcPr>
            <w:tcW w:w="0" w:type="auto"/>
          </w:tcPr>
          <w:p w:rsidR="00C84635" w:rsidRPr="00686056" w:rsidRDefault="00C84635" w:rsidP="00257E72">
            <w:pPr>
              <w:jc w:val="center"/>
            </w:pPr>
            <w:r w:rsidRPr="00686056">
              <w:t>26,3</w:t>
            </w:r>
          </w:p>
        </w:tc>
        <w:tc>
          <w:tcPr>
            <w:tcW w:w="0" w:type="auto"/>
          </w:tcPr>
          <w:p w:rsidR="00C84635" w:rsidRPr="00686056" w:rsidRDefault="00C84635" w:rsidP="00257E72">
            <w:pPr>
              <w:jc w:val="center"/>
            </w:pPr>
            <w:r w:rsidRPr="00686056">
              <w:t>10,7</w:t>
            </w:r>
          </w:p>
        </w:tc>
        <w:tc>
          <w:tcPr>
            <w:tcW w:w="0" w:type="auto"/>
          </w:tcPr>
          <w:p w:rsidR="00C84635" w:rsidRPr="00686056" w:rsidRDefault="00C84635" w:rsidP="00257E72">
            <w:pPr>
              <w:jc w:val="center"/>
            </w:pPr>
            <w:r w:rsidRPr="00686056">
              <w:t>10,1</w:t>
            </w:r>
          </w:p>
        </w:tc>
      </w:tr>
      <w:tr w:rsidR="00C84635" w:rsidRPr="00C84635" w:rsidTr="00257E72">
        <w:tc>
          <w:tcPr>
            <w:tcW w:w="0" w:type="auto"/>
          </w:tcPr>
          <w:p w:rsidR="00C84635" w:rsidRPr="00686056" w:rsidRDefault="00C84635" w:rsidP="00257E72">
            <w:r w:rsidRPr="00686056">
              <w:t>Всех однодольных</w:t>
            </w:r>
          </w:p>
        </w:tc>
        <w:tc>
          <w:tcPr>
            <w:tcW w:w="0" w:type="auto"/>
          </w:tcPr>
          <w:p w:rsidR="00C84635" w:rsidRPr="00686056" w:rsidRDefault="00C84635" w:rsidP="00257E72">
            <w:pPr>
              <w:jc w:val="center"/>
            </w:pPr>
            <w:r w:rsidRPr="00686056">
              <w:t>32,9</w:t>
            </w:r>
          </w:p>
        </w:tc>
        <w:tc>
          <w:tcPr>
            <w:tcW w:w="0" w:type="auto"/>
          </w:tcPr>
          <w:p w:rsidR="00C84635" w:rsidRPr="00686056" w:rsidRDefault="00C84635" w:rsidP="00257E72">
            <w:pPr>
              <w:jc w:val="center"/>
            </w:pPr>
            <w:r w:rsidRPr="00686056">
              <w:t>24,6</w:t>
            </w:r>
          </w:p>
        </w:tc>
        <w:tc>
          <w:tcPr>
            <w:tcW w:w="0" w:type="auto"/>
          </w:tcPr>
          <w:p w:rsidR="00C84635" w:rsidRPr="00686056" w:rsidRDefault="00C84635" w:rsidP="00257E72">
            <w:pPr>
              <w:jc w:val="center"/>
            </w:pPr>
            <w:r w:rsidRPr="00686056">
              <w:t>23,3</w:t>
            </w:r>
          </w:p>
        </w:tc>
        <w:tc>
          <w:tcPr>
            <w:tcW w:w="0" w:type="auto"/>
          </w:tcPr>
          <w:p w:rsidR="00C84635" w:rsidRPr="00686056" w:rsidRDefault="00C84635" w:rsidP="00257E72">
            <w:pPr>
              <w:jc w:val="center"/>
            </w:pPr>
            <w:r w:rsidRPr="00686056">
              <w:t>25,5</w:t>
            </w:r>
          </w:p>
        </w:tc>
        <w:tc>
          <w:tcPr>
            <w:tcW w:w="0" w:type="auto"/>
          </w:tcPr>
          <w:p w:rsidR="00C84635" w:rsidRPr="00686056" w:rsidRDefault="00C84635" w:rsidP="00257E72">
            <w:pPr>
              <w:jc w:val="center"/>
            </w:pPr>
            <w:r w:rsidRPr="00686056">
              <w:t>19,8</w:t>
            </w:r>
          </w:p>
        </w:tc>
        <w:tc>
          <w:tcPr>
            <w:tcW w:w="0" w:type="auto"/>
          </w:tcPr>
          <w:p w:rsidR="00C84635" w:rsidRPr="00686056" w:rsidRDefault="00C84635" w:rsidP="00257E72">
            <w:pPr>
              <w:jc w:val="center"/>
            </w:pPr>
            <w:r w:rsidRPr="00686056">
              <w:t>21,2</w:t>
            </w:r>
          </w:p>
        </w:tc>
        <w:tc>
          <w:tcPr>
            <w:tcW w:w="0" w:type="auto"/>
          </w:tcPr>
          <w:p w:rsidR="00C84635" w:rsidRPr="00686056" w:rsidRDefault="00C84635" w:rsidP="00257E72">
            <w:pPr>
              <w:jc w:val="center"/>
            </w:pPr>
            <w:r w:rsidRPr="00686056">
              <w:t>40,1</w:t>
            </w:r>
          </w:p>
        </w:tc>
        <w:tc>
          <w:tcPr>
            <w:tcW w:w="0" w:type="auto"/>
          </w:tcPr>
          <w:p w:rsidR="00C84635" w:rsidRPr="00686056" w:rsidRDefault="00C84635" w:rsidP="00257E72">
            <w:pPr>
              <w:jc w:val="center"/>
            </w:pPr>
            <w:r w:rsidRPr="00686056">
              <w:t>23,3</w:t>
            </w:r>
          </w:p>
        </w:tc>
        <w:tc>
          <w:tcPr>
            <w:tcW w:w="0" w:type="auto"/>
          </w:tcPr>
          <w:p w:rsidR="00C84635" w:rsidRPr="00686056" w:rsidRDefault="00C84635" w:rsidP="00257E72">
            <w:pPr>
              <w:jc w:val="center"/>
            </w:pPr>
            <w:r w:rsidRPr="00686056">
              <w:t>21,1</w:t>
            </w:r>
          </w:p>
        </w:tc>
      </w:tr>
      <w:tr w:rsidR="00C84635" w:rsidRPr="00C84635" w:rsidTr="00257E72">
        <w:tc>
          <w:tcPr>
            <w:tcW w:w="0" w:type="auto"/>
            <w:gridSpan w:val="10"/>
          </w:tcPr>
          <w:p w:rsidR="00C84635" w:rsidRPr="00686056" w:rsidRDefault="00C84635" w:rsidP="00257E72">
            <w:pPr>
              <w:jc w:val="center"/>
            </w:pPr>
            <w:r w:rsidRPr="00686056">
              <w:t>Порог вредоносности пырея ползучего 10-12 стеблей/м</w:t>
            </w:r>
            <w:r w:rsidRPr="00686056">
              <w:rPr>
                <w:vertAlign w:val="superscript"/>
              </w:rPr>
              <w:t>2</w:t>
            </w:r>
          </w:p>
        </w:tc>
      </w:tr>
      <w:tr w:rsidR="00C84635" w:rsidRPr="00C84635" w:rsidTr="00257E72">
        <w:tc>
          <w:tcPr>
            <w:tcW w:w="0" w:type="auto"/>
          </w:tcPr>
          <w:p w:rsidR="00C84635" w:rsidRPr="00686056" w:rsidRDefault="00C84635" w:rsidP="00257E72">
            <w:r w:rsidRPr="00686056">
              <w:t>Марь белая</w:t>
            </w:r>
          </w:p>
        </w:tc>
        <w:tc>
          <w:tcPr>
            <w:tcW w:w="0" w:type="auto"/>
          </w:tcPr>
          <w:p w:rsidR="00C84635" w:rsidRPr="00686056" w:rsidRDefault="00C84635" w:rsidP="00257E72">
            <w:pPr>
              <w:jc w:val="center"/>
            </w:pPr>
            <w:r w:rsidRPr="00686056">
              <w:t>3,1</w:t>
            </w:r>
          </w:p>
        </w:tc>
        <w:tc>
          <w:tcPr>
            <w:tcW w:w="0" w:type="auto"/>
          </w:tcPr>
          <w:p w:rsidR="00C84635" w:rsidRPr="00686056" w:rsidRDefault="00C84635" w:rsidP="00257E72">
            <w:pPr>
              <w:jc w:val="center"/>
            </w:pPr>
            <w:r w:rsidRPr="00686056">
              <w:t>2,1</w:t>
            </w:r>
          </w:p>
        </w:tc>
        <w:tc>
          <w:tcPr>
            <w:tcW w:w="0" w:type="auto"/>
          </w:tcPr>
          <w:p w:rsidR="00C84635" w:rsidRPr="00686056" w:rsidRDefault="00C84635" w:rsidP="00257E72">
            <w:pPr>
              <w:jc w:val="center"/>
            </w:pPr>
            <w:r w:rsidRPr="00686056">
              <w:t>0,3</w:t>
            </w:r>
          </w:p>
        </w:tc>
        <w:tc>
          <w:tcPr>
            <w:tcW w:w="0" w:type="auto"/>
          </w:tcPr>
          <w:p w:rsidR="00C84635" w:rsidRPr="00686056" w:rsidRDefault="00C84635" w:rsidP="00257E72">
            <w:pPr>
              <w:jc w:val="center"/>
            </w:pPr>
            <w:r w:rsidRPr="00686056">
              <w:t>3,8</w:t>
            </w:r>
          </w:p>
        </w:tc>
        <w:tc>
          <w:tcPr>
            <w:tcW w:w="0" w:type="auto"/>
          </w:tcPr>
          <w:p w:rsidR="00C84635" w:rsidRPr="00686056" w:rsidRDefault="00C84635" w:rsidP="00257E72">
            <w:pPr>
              <w:jc w:val="center"/>
            </w:pPr>
            <w:r w:rsidRPr="00686056">
              <w:t>4,0</w:t>
            </w:r>
          </w:p>
        </w:tc>
        <w:tc>
          <w:tcPr>
            <w:tcW w:w="0" w:type="auto"/>
          </w:tcPr>
          <w:p w:rsidR="00C84635" w:rsidRPr="00686056" w:rsidRDefault="00C84635" w:rsidP="00257E72">
            <w:pPr>
              <w:jc w:val="center"/>
            </w:pPr>
            <w:r w:rsidRPr="00686056">
              <w:t>0,3</w:t>
            </w:r>
          </w:p>
        </w:tc>
        <w:tc>
          <w:tcPr>
            <w:tcW w:w="0" w:type="auto"/>
          </w:tcPr>
          <w:p w:rsidR="00C84635" w:rsidRPr="00686056" w:rsidRDefault="00C84635" w:rsidP="00257E72">
            <w:pPr>
              <w:jc w:val="center"/>
            </w:pPr>
            <w:r w:rsidRPr="00686056">
              <w:t>4,7</w:t>
            </w:r>
          </w:p>
        </w:tc>
        <w:tc>
          <w:tcPr>
            <w:tcW w:w="0" w:type="auto"/>
          </w:tcPr>
          <w:p w:rsidR="00C84635" w:rsidRPr="00686056" w:rsidRDefault="00C84635" w:rsidP="00257E72">
            <w:pPr>
              <w:jc w:val="center"/>
            </w:pPr>
            <w:r w:rsidRPr="00686056">
              <w:t>1,3</w:t>
            </w:r>
          </w:p>
        </w:tc>
        <w:tc>
          <w:tcPr>
            <w:tcW w:w="0" w:type="auto"/>
          </w:tcPr>
          <w:p w:rsidR="00C84635" w:rsidRPr="00686056" w:rsidRDefault="00C84635" w:rsidP="00257E72">
            <w:pPr>
              <w:jc w:val="center"/>
            </w:pPr>
            <w:r w:rsidRPr="00686056">
              <w:t>0,4</w:t>
            </w:r>
          </w:p>
        </w:tc>
      </w:tr>
      <w:tr w:rsidR="00C84635" w:rsidRPr="00C84635" w:rsidTr="00257E72">
        <w:trPr>
          <w:trHeight w:val="319"/>
        </w:trPr>
        <w:tc>
          <w:tcPr>
            <w:tcW w:w="0" w:type="auto"/>
          </w:tcPr>
          <w:p w:rsidR="00C84635" w:rsidRPr="00686056" w:rsidRDefault="00C84635" w:rsidP="00257E72">
            <w:r w:rsidRPr="00686056">
              <w:t>Ромашка непахучая</w:t>
            </w:r>
          </w:p>
        </w:tc>
        <w:tc>
          <w:tcPr>
            <w:tcW w:w="0" w:type="auto"/>
          </w:tcPr>
          <w:p w:rsidR="00C84635" w:rsidRPr="00686056" w:rsidRDefault="00C84635" w:rsidP="00257E72">
            <w:pPr>
              <w:jc w:val="center"/>
            </w:pPr>
            <w:r w:rsidRPr="00686056">
              <w:t>1,4</w:t>
            </w:r>
          </w:p>
        </w:tc>
        <w:tc>
          <w:tcPr>
            <w:tcW w:w="0" w:type="auto"/>
          </w:tcPr>
          <w:p w:rsidR="00C84635" w:rsidRPr="00686056" w:rsidRDefault="00C84635" w:rsidP="00257E72">
            <w:pPr>
              <w:jc w:val="center"/>
            </w:pPr>
            <w:r w:rsidRPr="00686056">
              <w:t>0,8</w:t>
            </w:r>
          </w:p>
        </w:tc>
        <w:tc>
          <w:tcPr>
            <w:tcW w:w="0" w:type="auto"/>
          </w:tcPr>
          <w:p w:rsidR="00C84635" w:rsidRPr="00686056" w:rsidRDefault="00C84635" w:rsidP="00257E72">
            <w:pPr>
              <w:jc w:val="center"/>
            </w:pPr>
            <w:r w:rsidRPr="00686056">
              <w:t>1,2</w:t>
            </w:r>
          </w:p>
        </w:tc>
        <w:tc>
          <w:tcPr>
            <w:tcW w:w="0" w:type="auto"/>
          </w:tcPr>
          <w:p w:rsidR="00C84635" w:rsidRPr="00686056" w:rsidRDefault="00C84635" w:rsidP="00257E72">
            <w:pPr>
              <w:jc w:val="center"/>
            </w:pPr>
            <w:r w:rsidRPr="00686056">
              <w:t>1,7</w:t>
            </w:r>
          </w:p>
        </w:tc>
        <w:tc>
          <w:tcPr>
            <w:tcW w:w="0" w:type="auto"/>
          </w:tcPr>
          <w:p w:rsidR="00C84635" w:rsidRPr="00686056" w:rsidRDefault="00C84635" w:rsidP="00257E72">
            <w:pPr>
              <w:jc w:val="center"/>
            </w:pPr>
            <w:r w:rsidRPr="00686056">
              <w:t>0,9</w:t>
            </w:r>
          </w:p>
        </w:tc>
        <w:tc>
          <w:tcPr>
            <w:tcW w:w="0" w:type="auto"/>
          </w:tcPr>
          <w:p w:rsidR="00C84635" w:rsidRPr="00686056" w:rsidRDefault="00C84635" w:rsidP="00257E72">
            <w:pPr>
              <w:jc w:val="center"/>
            </w:pPr>
            <w:r w:rsidRPr="00686056">
              <w:t>0,9</w:t>
            </w:r>
          </w:p>
        </w:tc>
        <w:tc>
          <w:tcPr>
            <w:tcW w:w="0" w:type="auto"/>
          </w:tcPr>
          <w:p w:rsidR="00C84635" w:rsidRPr="00686056" w:rsidRDefault="00C84635" w:rsidP="00257E72">
            <w:pPr>
              <w:jc w:val="center"/>
            </w:pPr>
            <w:r w:rsidRPr="00686056">
              <w:t>1,4</w:t>
            </w:r>
          </w:p>
        </w:tc>
        <w:tc>
          <w:tcPr>
            <w:tcW w:w="0" w:type="auto"/>
          </w:tcPr>
          <w:p w:rsidR="00C84635" w:rsidRPr="00686056" w:rsidRDefault="00C84635" w:rsidP="00257E72">
            <w:pPr>
              <w:jc w:val="center"/>
            </w:pPr>
            <w:r w:rsidRPr="00686056">
              <w:t>0,7</w:t>
            </w:r>
          </w:p>
        </w:tc>
        <w:tc>
          <w:tcPr>
            <w:tcW w:w="0" w:type="auto"/>
          </w:tcPr>
          <w:p w:rsidR="00C84635" w:rsidRPr="00686056" w:rsidRDefault="00C84635" w:rsidP="00257E72">
            <w:pPr>
              <w:jc w:val="center"/>
            </w:pPr>
            <w:r w:rsidRPr="00686056">
              <w:t>1,3</w:t>
            </w:r>
          </w:p>
        </w:tc>
      </w:tr>
      <w:tr w:rsidR="00C84635" w:rsidRPr="00C84635" w:rsidTr="00257E72">
        <w:tc>
          <w:tcPr>
            <w:tcW w:w="0" w:type="auto"/>
          </w:tcPr>
          <w:p w:rsidR="00C84635" w:rsidRPr="00686056" w:rsidRDefault="00C84635" w:rsidP="00257E72">
            <w:r w:rsidRPr="00686056">
              <w:t>Фиалка полевая</w:t>
            </w:r>
          </w:p>
        </w:tc>
        <w:tc>
          <w:tcPr>
            <w:tcW w:w="0" w:type="auto"/>
          </w:tcPr>
          <w:p w:rsidR="00C84635" w:rsidRPr="00686056" w:rsidRDefault="00C84635" w:rsidP="00257E72">
            <w:pPr>
              <w:jc w:val="center"/>
            </w:pPr>
            <w:r w:rsidRPr="00686056">
              <w:t>2,3</w:t>
            </w:r>
          </w:p>
        </w:tc>
        <w:tc>
          <w:tcPr>
            <w:tcW w:w="0" w:type="auto"/>
          </w:tcPr>
          <w:p w:rsidR="00C84635" w:rsidRPr="00686056" w:rsidRDefault="00C84635" w:rsidP="00257E72">
            <w:pPr>
              <w:jc w:val="center"/>
            </w:pPr>
            <w:r w:rsidRPr="00686056">
              <w:t>4,9</w:t>
            </w:r>
          </w:p>
        </w:tc>
        <w:tc>
          <w:tcPr>
            <w:tcW w:w="0" w:type="auto"/>
          </w:tcPr>
          <w:p w:rsidR="00C84635" w:rsidRPr="00686056" w:rsidRDefault="00C84635" w:rsidP="00257E72">
            <w:pPr>
              <w:jc w:val="center"/>
            </w:pPr>
            <w:r w:rsidRPr="00686056">
              <w:t>1,7</w:t>
            </w:r>
          </w:p>
        </w:tc>
        <w:tc>
          <w:tcPr>
            <w:tcW w:w="0" w:type="auto"/>
          </w:tcPr>
          <w:p w:rsidR="00C84635" w:rsidRPr="00686056" w:rsidRDefault="00C84635" w:rsidP="00257E72">
            <w:pPr>
              <w:jc w:val="center"/>
            </w:pPr>
            <w:r w:rsidRPr="00686056">
              <w:t>4,9</w:t>
            </w:r>
          </w:p>
        </w:tc>
        <w:tc>
          <w:tcPr>
            <w:tcW w:w="0" w:type="auto"/>
          </w:tcPr>
          <w:p w:rsidR="00C84635" w:rsidRPr="00686056" w:rsidRDefault="00C84635" w:rsidP="00257E72">
            <w:pPr>
              <w:jc w:val="center"/>
            </w:pPr>
            <w:r w:rsidRPr="00686056">
              <w:t>3,6</w:t>
            </w:r>
          </w:p>
        </w:tc>
        <w:tc>
          <w:tcPr>
            <w:tcW w:w="0" w:type="auto"/>
          </w:tcPr>
          <w:p w:rsidR="00C84635" w:rsidRPr="00686056" w:rsidRDefault="00C84635" w:rsidP="00257E72">
            <w:pPr>
              <w:jc w:val="center"/>
            </w:pPr>
            <w:r w:rsidRPr="00686056">
              <w:t>4,6</w:t>
            </w:r>
          </w:p>
        </w:tc>
        <w:tc>
          <w:tcPr>
            <w:tcW w:w="0" w:type="auto"/>
          </w:tcPr>
          <w:p w:rsidR="00C84635" w:rsidRPr="00686056" w:rsidRDefault="00C84635" w:rsidP="00257E72">
            <w:pPr>
              <w:jc w:val="center"/>
            </w:pPr>
            <w:r w:rsidRPr="00686056">
              <w:t>4,1</w:t>
            </w:r>
          </w:p>
        </w:tc>
        <w:tc>
          <w:tcPr>
            <w:tcW w:w="0" w:type="auto"/>
          </w:tcPr>
          <w:p w:rsidR="00C84635" w:rsidRPr="00686056" w:rsidRDefault="00C84635" w:rsidP="00257E72">
            <w:pPr>
              <w:jc w:val="center"/>
            </w:pPr>
            <w:r w:rsidRPr="00686056">
              <w:t>4,0</w:t>
            </w:r>
          </w:p>
        </w:tc>
        <w:tc>
          <w:tcPr>
            <w:tcW w:w="0" w:type="auto"/>
          </w:tcPr>
          <w:p w:rsidR="00C84635" w:rsidRPr="00686056" w:rsidRDefault="00C84635" w:rsidP="00257E72">
            <w:pPr>
              <w:jc w:val="center"/>
            </w:pPr>
            <w:r w:rsidRPr="00686056">
              <w:t>2,3</w:t>
            </w:r>
          </w:p>
        </w:tc>
      </w:tr>
      <w:tr w:rsidR="00C84635" w:rsidRPr="00C84635" w:rsidTr="00257E72">
        <w:tc>
          <w:tcPr>
            <w:tcW w:w="0" w:type="auto"/>
          </w:tcPr>
          <w:p w:rsidR="00C84635" w:rsidRPr="00686056" w:rsidRDefault="00C84635" w:rsidP="00257E72">
            <w:r w:rsidRPr="00686056">
              <w:t>Звездчатка  средняя</w:t>
            </w:r>
          </w:p>
        </w:tc>
        <w:tc>
          <w:tcPr>
            <w:tcW w:w="0" w:type="auto"/>
          </w:tcPr>
          <w:p w:rsidR="00C84635" w:rsidRPr="00686056" w:rsidRDefault="00C84635" w:rsidP="00257E72">
            <w:pPr>
              <w:jc w:val="center"/>
            </w:pPr>
            <w:r w:rsidRPr="00686056">
              <w:t>0,9</w:t>
            </w:r>
          </w:p>
        </w:tc>
        <w:tc>
          <w:tcPr>
            <w:tcW w:w="0" w:type="auto"/>
          </w:tcPr>
          <w:p w:rsidR="00C84635" w:rsidRPr="00686056" w:rsidRDefault="00C84635" w:rsidP="00257E72">
            <w:pPr>
              <w:jc w:val="center"/>
            </w:pPr>
            <w:r w:rsidRPr="00686056">
              <w:t>1,3</w:t>
            </w:r>
          </w:p>
        </w:tc>
        <w:tc>
          <w:tcPr>
            <w:tcW w:w="0" w:type="auto"/>
          </w:tcPr>
          <w:p w:rsidR="00C84635" w:rsidRPr="00686056" w:rsidRDefault="00C84635" w:rsidP="00257E72">
            <w:pPr>
              <w:jc w:val="center"/>
            </w:pPr>
            <w:r w:rsidRPr="00686056">
              <w:t>0,4</w:t>
            </w:r>
          </w:p>
        </w:tc>
        <w:tc>
          <w:tcPr>
            <w:tcW w:w="0" w:type="auto"/>
          </w:tcPr>
          <w:p w:rsidR="00C84635" w:rsidRPr="00686056" w:rsidRDefault="00C84635" w:rsidP="00257E72">
            <w:pPr>
              <w:jc w:val="center"/>
            </w:pPr>
            <w:r w:rsidRPr="00686056">
              <w:t>1,2</w:t>
            </w:r>
          </w:p>
        </w:tc>
        <w:tc>
          <w:tcPr>
            <w:tcW w:w="0" w:type="auto"/>
          </w:tcPr>
          <w:p w:rsidR="00C84635" w:rsidRPr="00686056" w:rsidRDefault="00C84635" w:rsidP="00257E72">
            <w:pPr>
              <w:jc w:val="center"/>
            </w:pPr>
            <w:r w:rsidRPr="00686056">
              <w:t>1,6</w:t>
            </w:r>
          </w:p>
        </w:tc>
        <w:tc>
          <w:tcPr>
            <w:tcW w:w="0" w:type="auto"/>
          </w:tcPr>
          <w:p w:rsidR="00C84635" w:rsidRPr="00686056" w:rsidRDefault="00C84635" w:rsidP="00257E72">
            <w:pPr>
              <w:jc w:val="center"/>
            </w:pPr>
            <w:r w:rsidRPr="00686056">
              <w:t>0,9</w:t>
            </w:r>
          </w:p>
        </w:tc>
        <w:tc>
          <w:tcPr>
            <w:tcW w:w="0" w:type="auto"/>
          </w:tcPr>
          <w:p w:rsidR="00C84635" w:rsidRPr="00686056" w:rsidRDefault="00C84635" w:rsidP="00257E72">
            <w:pPr>
              <w:jc w:val="center"/>
            </w:pPr>
            <w:r w:rsidRPr="00686056">
              <w:t>0,8</w:t>
            </w:r>
          </w:p>
        </w:tc>
        <w:tc>
          <w:tcPr>
            <w:tcW w:w="0" w:type="auto"/>
          </w:tcPr>
          <w:p w:rsidR="00C84635" w:rsidRPr="00686056" w:rsidRDefault="00C84635" w:rsidP="00257E72">
            <w:pPr>
              <w:jc w:val="center"/>
            </w:pPr>
            <w:r w:rsidRPr="00686056">
              <w:t>0,2</w:t>
            </w:r>
          </w:p>
        </w:tc>
        <w:tc>
          <w:tcPr>
            <w:tcW w:w="0" w:type="auto"/>
          </w:tcPr>
          <w:p w:rsidR="00C84635" w:rsidRPr="00686056" w:rsidRDefault="00C84635" w:rsidP="00257E72">
            <w:pPr>
              <w:jc w:val="center"/>
            </w:pPr>
            <w:r w:rsidRPr="00686056">
              <w:t>0,2</w:t>
            </w:r>
          </w:p>
        </w:tc>
      </w:tr>
      <w:tr w:rsidR="00C84635" w:rsidRPr="00C84635" w:rsidTr="00257E72">
        <w:tc>
          <w:tcPr>
            <w:tcW w:w="0" w:type="auto"/>
          </w:tcPr>
          <w:p w:rsidR="00C84635" w:rsidRPr="00686056" w:rsidRDefault="00C84635" w:rsidP="00257E72">
            <w:r w:rsidRPr="00686056">
              <w:t>Горец (виды)</w:t>
            </w:r>
          </w:p>
        </w:tc>
        <w:tc>
          <w:tcPr>
            <w:tcW w:w="0" w:type="auto"/>
          </w:tcPr>
          <w:p w:rsidR="00C84635" w:rsidRPr="00686056" w:rsidRDefault="00C84635" w:rsidP="00257E72">
            <w:pPr>
              <w:jc w:val="center"/>
            </w:pPr>
            <w:r w:rsidRPr="00686056">
              <w:t>2,5</w:t>
            </w:r>
          </w:p>
        </w:tc>
        <w:tc>
          <w:tcPr>
            <w:tcW w:w="0" w:type="auto"/>
          </w:tcPr>
          <w:p w:rsidR="00C84635" w:rsidRPr="00686056" w:rsidRDefault="00C84635" w:rsidP="00257E72">
            <w:pPr>
              <w:jc w:val="center"/>
            </w:pPr>
            <w:r w:rsidRPr="00686056">
              <w:t>1,4</w:t>
            </w:r>
          </w:p>
        </w:tc>
        <w:tc>
          <w:tcPr>
            <w:tcW w:w="0" w:type="auto"/>
          </w:tcPr>
          <w:p w:rsidR="00C84635" w:rsidRPr="00686056" w:rsidRDefault="00C84635" w:rsidP="00257E72">
            <w:pPr>
              <w:jc w:val="center"/>
            </w:pPr>
            <w:r w:rsidRPr="00686056">
              <w:t>1,4</w:t>
            </w:r>
          </w:p>
        </w:tc>
        <w:tc>
          <w:tcPr>
            <w:tcW w:w="0" w:type="auto"/>
          </w:tcPr>
          <w:p w:rsidR="00C84635" w:rsidRPr="00686056" w:rsidRDefault="00C84635" w:rsidP="00257E72">
            <w:pPr>
              <w:jc w:val="center"/>
            </w:pPr>
            <w:r w:rsidRPr="00686056">
              <w:t>3,1</w:t>
            </w:r>
          </w:p>
        </w:tc>
        <w:tc>
          <w:tcPr>
            <w:tcW w:w="0" w:type="auto"/>
          </w:tcPr>
          <w:p w:rsidR="00C84635" w:rsidRPr="00686056" w:rsidRDefault="00C84635" w:rsidP="00257E72">
            <w:pPr>
              <w:jc w:val="center"/>
            </w:pPr>
            <w:r w:rsidRPr="00686056">
              <w:t>3,2</w:t>
            </w:r>
          </w:p>
        </w:tc>
        <w:tc>
          <w:tcPr>
            <w:tcW w:w="0" w:type="auto"/>
          </w:tcPr>
          <w:p w:rsidR="00C84635" w:rsidRPr="00686056" w:rsidRDefault="00C84635" w:rsidP="00257E72">
            <w:pPr>
              <w:jc w:val="center"/>
            </w:pPr>
            <w:r w:rsidRPr="00686056">
              <w:t>1,6</w:t>
            </w:r>
          </w:p>
        </w:tc>
        <w:tc>
          <w:tcPr>
            <w:tcW w:w="0" w:type="auto"/>
          </w:tcPr>
          <w:p w:rsidR="00C84635" w:rsidRPr="00686056" w:rsidRDefault="00C84635" w:rsidP="00257E72">
            <w:pPr>
              <w:jc w:val="center"/>
            </w:pPr>
            <w:r w:rsidRPr="00686056">
              <w:t>5,5</w:t>
            </w:r>
          </w:p>
        </w:tc>
        <w:tc>
          <w:tcPr>
            <w:tcW w:w="0" w:type="auto"/>
          </w:tcPr>
          <w:p w:rsidR="00C84635" w:rsidRPr="00686056" w:rsidRDefault="00C84635" w:rsidP="00257E72">
            <w:pPr>
              <w:jc w:val="center"/>
            </w:pPr>
            <w:r w:rsidRPr="00686056">
              <w:t>1,8</w:t>
            </w:r>
          </w:p>
        </w:tc>
        <w:tc>
          <w:tcPr>
            <w:tcW w:w="0" w:type="auto"/>
          </w:tcPr>
          <w:p w:rsidR="00C84635" w:rsidRPr="00686056" w:rsidRDefault="00C84635" w:rsidP="00257E72">
            <w:pPr>
              <w:jc w:val="center"/>
            </w:pPr>
            <w:r w:rsidRPr="00686056">
              <w:t>3,4</w:t>
            </w:r>
          </w:p>
        </w:tc>
      </w:tr>
      <w:tr w:rsidR="00C84635" w:rsidRPr="00C84635" w:rsidTr="00257E72">
        <w:tc>
          <w:tcPr>
            <w:tcW w:w="0" w:type="auto"/>
          </w:tcPr>
          <w:p w:rsidR="00C84635" w:rsidRPr="00686056" w:rsidRDefault="00C84635" w:rsidP="00257E72">
            <w:r w:rsidRPr="00686056">
              <w:t>Осот полевой</w:t>
            </w:r>
          </w:p>
        </w:tc>
        <w:tc>
          <w:tcPr>
            <w:tcW w:w="0" w:type="auto"/>
          </w:tcPr>
          <w:p w:rsidR="00C84635" w:rsidRPr="00686056" w:rsidRDefault="00C84635" w:rsidP="00257E72">
            <w:pPr>
              <w:jc w:val="center"/>
            </w:pPr>
            <w:r w:rsidRPr="00686056">
              <w:t>1,9</w:t>
            </w:r>
          </w:p>
        </w:tc>
        <w:tc>
          <w:tcPr>
            <w:tcW w:w="0" w:type="auto"/>
          </w:tcPr>
          <w:p w:rsidR="00C84635" w:rsidRPr="00686056" w:rsidRDefault="00C84635" w:rsidP="00257E72">
            <w:pPr>
              <w:jc w:val="center"/>
            </w:pPr>
            <w:r w:rsidRPr="00686056">
              <w:t>1,3</w:t>
            </w:r>
          </w:p>
        </w:tc>
        <w:tc>
          <w:tcPr>
            <w:tcW w:w="0" w:type="auto"/>
          </w:tcPr>
          <w:p w:rsidR="00C84635" w:rsidRPr="00686056" w:rsidRDefault="00C84635" w:rsidP="00257E72">
            <w:pPr>
              <w:jc w:val="center"/>
            </w:pPr>
            <w:r w:rsidRPr="00686056">
              <w:t>2,3</w:t>
            </w:r>
          </w:p>
        </w:tc>
        <w:tc>
          <w:tcPr>
            <w:tcW w:w="0" w:type="auto"/>
          </w:tcPr>
          <w:p w:rsidR="00C84635" w:rsidRPr="00686056" w:rsidRDefault="00C84635" w:rsidP="00257E72">
            <w:pPr>
              <w:jc w:val="center"/>
            </w:pPr>
            <w:r w:rsidRPr="00686056">
              <w:t>1,9</w:t>
            </w:r>
          </w:p>
        </w:tc>
        <w:tc>
          <w:tcPr>
            <w:tcW w:w="0" w:type="auto"/>
          </w:tcPr>
          <w:p w:rsidR="00C84635" w:rsidRPr="00686056" w:rsidRDefault="00C84635" w:rsidP="00257E72">
            <w:pPr>
              <w:jc w:val="center"/>
            </w:pPr>
            <w:r w:rsidRPr="00686056">
              <w:t>2,1</w:t>
            </w:r>
          </w:p>
        </w:tc>
        <w:tc>
          <w:tcPr>
            <w:tcW w:w="0" w:type="auto"/>
          </w:tcPr>
          <w:p w:rsidR="00C84635" w:rsidRPr="00686056" w:rsidRDefault="00C84635" w:rsidP="00257E72">
            <w:pPr>
              <w:jc w:val="center"/>
            </w:pPr>
            <w:r w:rsidRPr="00686056">
              <w:t>1,9</w:t>
            </w:r>
          </w:p>
        </w:tc>
        <w:tc>
          <w:tcPr>
            <w:tcW w:w="0" w:type="auto"/>
          </w:tcPr>
          <w:p w:rsidR="00C84635" w:rsidRPr="00686056" w:rsidRDefault="00C84635" w:rsidP="00257E72">
            <w:pPr>
              <w:jc w:val="center"/>
            </w:pPr>
            <w:r w:rsidRPr="00686056">
              <w:t>1,2</w:t>
            </w:r>
          </w:p>
        </w:tc>
        <w:tc>
          <w:tcPr>
            <w:tcW w:w="0" w:type="auto"/>
          </w:tcPr>
          <w:p w:rsidR="00C84635" w:rsidRPr="00686056" w:rsidRDefault="00C84635" w:rsidP="00257E72">
            <w:pPr>
              <w:jc w:val="center"/>
            </w:pPr>
            <w:r w:rsidRPr="00686056">
              <w:t>2,0</w:t>
            </w:r>
          </w:p>
        </w:tc>
        <w:tc>
          <w:tcPr>
            <w:tcW w:w="0" w:type="auto"/>
          </w:tcPr>
          <w:p w:rsidR="00C84635" w:rsidRPr="00686056" w:rsidRDefault="00C84635" w:rsidP="00257E72">
            <w:pPr>
              <w:jc w:val="center"/>
            </w:pPr>
            <w:r w:rsidRPr="00686056">
              <w:t>1,9</w:t>
            </w:r>
          </w:p>
        </w:tc>
      </w:tr>
      <w:tr w:rsidR="00C84635" w:rsidRPr="00C84635" w:rsidTr="00257E72">
        <w:tc>
          <w:tcPr>
            <w:tcW w:w="0" w:type="auto"/>
          </w:tcPr>
          <w:p w:rsidR="00C84635" w:rsidRPr="00686056" w:rsidRDefault="00C84635" w:rsidP="00257E72">
            <w:r w:rsidRPr="00686056">
              <w:t>Всех двудольных</w:t>
            </w:r>
          </w:p>
        </w:tc>
        <w:tc>
          <w:tcPr>
            <w:tcW w:w="0" w:type="auto"/>
          </w:tcPr>
          <w:p w:rsidR="00C84635" w:rsidRPr="00686056" w:rsidRDefault="00C84635" w:rsidP="00257E72">
            <w:pPr>
              <w:jc w:val="center"/>
            </w:pPr>
            <w:r w:rsidRPr="00686056">
              <w:t>20,8</w:t>
            </w:r>
          </w:p>
        </w:tc>
        <w:tc>
          <w:tcPr>
            <w:tcW w:w="0" w:type="auto"/>
          </w:tcPr>
          <w:p w:rsidR="00C84635" w:rsidRPr="00686056" w:rsidRDefault="00C84635" w:rsidP="00257E72">
            <w:pPr>
              <w:jc w:val="center"/>
            </w:pPr>
            <w:r w:rsidRPr="00686056">
              <w:t>18,1</w:t>
            </w:r>
          </w:p>
        </w:tc>
        <w:tc>
          <w:tcPr>
            <w:tcW w:w="0" w:type="auto"/>
          </w:tcPr>
          <w:p w:rsidR="00C84635" w:rsidRPr="00686056" w:rsidRDefault="00C84635" w:rsidP="00257E72">
            <w:pPr>
              <w:jc w:val="center"/>
            </w:pPr>
            <w:r w:rsidRPr="00686056">
              <w:t>15,4</w:t>
            </w:r>
          </w:p>
        </w:tc>
        <w:tc>
          <w:tcPr>
            <w:tcW w:w="0" w:type="auto"/>
          </w:tcPr>
          <w:p w:rsidR="00C84635" w:rsidRPr="00686056" w:rsidRDefault="00C84635" w:rsidP="00257E72">
            <w:pPr>
              <w:jc w:val="center"/>
            </w:pPr>
            <w:r w:rsidRPr="00686056">
              <w:t>27,2</w:t>
            </w:r>
          </w:p>
        </w:tc>
        <w:tc>
          <w:tcPr>
            <w:tcW w:w="0" w:type="auto"/>
          </w:tcPr>
          <w:p w:rsidR="00C84635" w:rsidRPr="00686056" w:rsidRDefault="00C84635" w:rsidP="00257E72">
            <w:pPr>
              <w:jc w:val="center"/>
            </w:pPr>
            <w:r w:rsidRPr="00686056">
              <w:t>28,7</w:t>
            </w:r>
          </w:p>
        </w:tc>
        <w:tc>
          <w:tcPr>
            <w:tcW w:w="0" w:type="auto"/>
          </w:tcPr>
          <w:p w:rsidR="00C84635" w:rsidRPr="00686056" w:rsidRDefault="00C84635" w:rsidP="00257E72">
            <w:pPr>
              <w:jc w:val="center"/>
            </w:pPr>
            <w:r w:rsidRPr="00686056">
              <w:t>17,6</w:t>
            </w:r>
          </w:p>
        </w:tc>
        <w:tc>
          <w:tcPr>
            <w:tcW w:w="0" w:type="auto"/>
          </w:tcPr>
          <w:p w:rsidR="00C84635" w:rsidRPr="00686056" w:rsidRDefault="00C84635" w:rsidP="00257E72">
            <w:pPr>
              <w:jc w:val="center"/>
            </w:pPr>
            <w:r w:rsidRPr="00686056">
              <w:t>26,8</w:t>
            </w:r>
          </w:p>
        </w:tc>
        <w:tc>
          <w:tcPr>
            <w:tcW w:w="0" w:type="auto"/>
          </w:tcPr>
          <w:p w:rsidR="00C84635" w:rsidRPr="00686056" w:rsidRDefault="00C84635" w:rsidP="00257E72">
            <w:pPr>
              <w:jc w:val="center"/>
            </w:pPr>
            <w:r w:rsidRPr="00686056">
              <w:t>18,0</w:t>
            </w:r>
          </w:p>
        </w:tc>
        <w:tc>
          <w:tcPr>
            <w:tcW w:w="0" w:type="auto"/>
          </w:tcPr>
          <w:p w:rsidR="00C84635" w:rsidRPr="00686056" w:rsidRDefault="00C84635" w:rsidP="00257E72">
            <w:pPr>
              <w:jc w:val="center"/>
            </w:pPr>
            <w:r w:rsidRPr="00686056">
              <w:t>16,9</w:t>
            </w:r>
          </w:p>
        </w:tc>
      </w:tr>
      <w:tr w:rsidR="00C84635" w:rsidRPr="00C84635" w:rsidTr="00257E72">
        <w:tc>
          <w:tcPr>
            <w:tcW w:w="0" w:type="auto"/>
          </w:tcPr>
          <w:p w:rsidR="00C84635" w:rsidRPr="00686056" w:rsidRDefault="00C84635" w:rsidP="00257E72">
            <w:r w:rsidRPr="00686056">
              <w:t>Порог вредоносности двудольных видов</w:t>
            </w:r>
          </w:p>
        </w:tc>
        <w:tc>
          <w:tcPr>
            <w:tcW w:w="0" w:type="auto"/>
            <w:gridSpan w:val="3"/>
            <w:vAlign w:val="center"/>
          </w:tcPr>
          <w:p w:rsidR="00C84635" w:rsidRPr="00686056" w:rsidRDefault="00C84635" w:rsidP="00257E72">
            <w:pPr>
              <w:jc w:val="center"/>
            </w:pPr>
          </w:p>
          <w:p w:rsidR="00C84635" w:rsidRPr="00686056" w:rsidRDefault="00C84635" w:rsidP="00257E72">
            <w:pPr>
              <w:jc w:val="center"/>
            </w:pPr>
            <w:r w:rsidRPr="00686056">
              <w:t>14-16</w:t>
            </w:r>
          </w:p>
        </w:tc>
        <w:tc>
          <w:tcPr>
            <w:tcW w:w="0" w:type="auto"/>
            <w:gridSpan w:val="3"/>
            <w:vAlign w:val="center"/>
          </w:tcPr>
          <w:p w:rsidR="00C84635" w:rsidRPr="00686056" w:rsidRDefault="00C84635" w:rsidP="00257E72">
            <w:pPr>
              <w:jc w:val="center"/>
            </w:pPr>
          </w:p>
          <w:p w:rsidR="00C84635" w:rsidRPr="00686056" w:rsidRDefault="00C84635" w:rsidP="00257E72">
            <w:pPr>
              <w:jc w:val="center"/>
            </w:pPr>
            <w:r w:rsidRPr="00686056">
              <w:t>30-50</w:t>
            </w:r>
          </w:p>
        </w:tc>
        <w:tc>
          <w:tcPr>
            <w:tcW w:w="0" w:type="auto"/>
            <w:gridSpan w:val="3"/>
            <w:vAlign w:val="center"/>
          </w:tcPr>
          <w:p w:rsidR="00C84635" w:rsidRPr="00686056" w:rsidRDefault="00C84635" w:rsidP="00257E72">
            <w:pPr>
              <w:jc w:val="center"/>
            </w:pPr>
          </w:p>
          <w:p w:rsidR="00C84635" w:rsidRPr="00686056" w:rsidRDefault="00C84635" w:rsidP="00257E72">
            <w:pPr>
              <w:jc w:val="center"/>
            </w:pPr>
            <w:r w:rsidRPr="00686056">
              <w:t>23-43</w:t>
            </w:r>
          </w:p>
        </w:tc>
      </w:tr>
    </w:tbl>
    <w:p w:rsidR="00C84635" w:rsidRPr="00C84635" w:rsidRDefault="00C84635" w:rsidP="00C84635">
      <w:pPr>
        <w:ind w:firstLine="567"/>
        <w:jc w:val="both"/>
        <w:rPr>
          <w:sz w:val="28"/>
          <w:szCs w:val="28"/>
        </w:rPr>
      </w:pPr>
      <w:r w:rsidRPr="00C84635">
        <w:rPr>
          <w:sz w:val="28"/>
          <w:szCs w:val="28"/>
        </w:rPr>
        <w:t>В республике расширяются посевные площади ярового тритикале. В связи с потеплением климата и выведением скороспелых сортов его посевы имеются уже и  в Северной зоне.</w:t>
      </w:r>
    </w:p>
    <w:p w:rsidR="00C84635" w:rsidRPr="00C84635" w:rsidRDefault="00C84635" w:rsidP="00C84635">
      <w:pPr>
        <w:ind w:firstLine="567"/>
        <w:jc w:val="both"/>
        <w:rPr>
          <w:sz w:val="28"/>
          <w:szCs w:val="28"/>
        </w:rPr>
      </w:pPr>
      <w:r w:rsidRPr="00C84635">
        <w:rPr>
          <w:sz w:val="28"/>
          <w:szCs w:val="28"/>
        </w:rPr>
        <w:t>Засоренность посевов ярового тритикале перед уборкой урожая двудольными видами сорных растений была выше биологического порога вредоносности в условиях 2010 г. (27,7 шт/м</w:t>
      </w:r>
      <w:r w:rsidRPr="00C84635">
        <w:rPr>
          <w:sz w:val="28"/>
          <w:szCs w:val="28"/>
          <w:vertAlign w:val="superscript"/>
        </w:rPr>
        <w:t xml:space="preserve">2 </w:t>
      </w:r>
      <w:r w:rsidRPr="00C84635">
        <w:rPr>
          <w:sz w:val="28"/>
          <w:szCs w:val="28"/>
        </w:rPr>
        <w:t>при пороге вредоносности 19-24 шт/м</w:t>
      </w:r>
      <w:r w:rsidRPr="00C84635">
        <w:rPr>
          <w:sz w:val="28"/>
          <w:szCs w:val="28"/>
          <w:vertAlign w:val="superscript"/>
        </w:rPr>
        <w:t>2</w:t>
      </w:r>
      <w:r w:rsidRPr="00C84635">
        <w:rPr>
          <w:sz w:val="28"/>
          <w:szCs w:val="28"/>
        </w:rPr>
        <w:t>); в 2011 и 2012 гг. отмечалась тенденция снижения их численности (таблица 3).</w:t>
      </w:r>
    </w:p>
    <w:p w:rsidR="00C84635" w:rsidRPr="00C84635" w:rsidRDefault="00C84635" w:rsidP="00C84635">
      <w:pPr>
        <w:ind w:firstLine="567"/>
        <w:jc w:val="both"/>
        <w:rPr>
          <w:sz w:val="28"/>
          <w:szCs w:val="28"/>
        </w:rPr>
      </w:pPr>
    </w:p>
    <w:p w:rsidR="00C84635" w:rsidRPr="00C84635" w:rsidRDefault="00C84635" w:rsidP="00425DC7">
      <w:pPr>
        <w:jc w:val="center"/>
        <w:rPr>
          <w:sz w:val="28"/>
          <w:szCs w:val="28"/>
        </w:rPr>
      </w:pPr>
      <w:r w:rsidRPr="00C84635">
        <w:rPr>
          <w:sz w:val="28"/>
          <w:szCs w:val="28"/>
        </w:rPr>
        <w:lastRenderedPageBreak/>
        <w:t>Таблица 3 - Динамика засоренности посевов яровой тритикале перед уборкой урожая в республике (маршрутное обследование)</w:t>
      </w:r>
    </w:p>
    <w:tbl>
      <w:tblPr>
        <w:tblW w:w="492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77"/>
        <w:gridCol w:w="2044"/>
        <w:gridCol w:w="1895"/>
        <w:gridCol w:w="2190"/>
      </w:tblGrid>
      <w:tr w:rsidR="00C84635" w:rsidRPr="00C84635" w:rsidTr="00257E72">
        <w:trPr>
          <w:trHeight w:val="339"/>
        </w:trPr>
        <w:tc>
          <w:tcPr>
            <w:tcW w:w="1843" w:type="pct"/>
            <w:vMerge w:val="restart"/>
          </w:tcPr>
          <w:p w:rsidR="00C84635" w:rsidRPr="00686056" w:rsidRDefault="00C84635" w:rsidP="00257E72">
            <w:pPr>
              <w:jc w:val="center"/>
            </w:pPr>
          </w:p>
          <w:p w:rsidR="00C84635" w:rsidRPr="00686056" w:rsidRDefault="00C84635" w:rsidP="00257E72">
            <w:pPr>
              <w:jc w:val="center"/>
            </w:pPr>
            <w:r w:rsidRPr="00686056">
              <w:t>Сорные растения</w:t>
            </w:r>
          </w:p>
        </w:tc>
        <w:tc>
          <w:tcPr>
            <w:tcW w:w="3157" w:type="pct"/>
            <w:gridSpan w:val="3"/>
          </w:tcPr>
          <w:p w:rsidR="00C84635" w:rsidRPr="00686056" w:rsidRDefault="00C84635" w:rsidP="00257E72">
            <w:pPr>
              <w:jc w:val="center"/>
            </w:pPr>
            <w:r w:rsidRPr="00686056">
              <w:t>Количество сорняков в годы обследований, шт/м</w:t>
            </w:r>
            <w:r w:rsidRPr="00686056">
              <w:rPr>
                <w:vertAlign w:val="superscript"/>
              </w:rPr>
              <w:t>2</w:t>
            </w:r>
          </w:p>
        </w:tc>
      </w:tr>
      <w:tr w:rsidR="00C84635" w:rsidRPr="00C84635" w:rsidTr="00257E72">
        <w:trPr>
          <w:trHeight w:val="272"/>
        </w:trPr>
        <w:tc>
          <w:tcPr>
            <w:tcW w:w="1843" w:type="pct"/>
            <w:vMerge/>
          </w:tcPr>
          <w:p w:rsidR="00C84635" w:rsidRPr="00686056" w:rsidRDefault="00C84635" w:rsidP="00257E72"/>
        </w:tc>
        <w:tc>
          <w:tcPr>
            <w:tcW w:w="1053" w:type="pct"/>
          </w:tcPr>
          <w:p w:rsidR="00C84635" w:rsidRPr="00686056" w:rsidRDefault="00C84635" w:rsidP="00257E72">
            <w:pPr>
              <w:jc w:val="center"/>
            </w:pPr>
            <w:r w:rsidRPr="00686056">
              <w:t>2010 г</w:t>
            </w:r>
          </w:p>
        </w:tc>
        <w:tc>
          <w:tcPr>
            <w:tcW w:w="976" w:type="pct"/>
          </w:tcPr>
          <w:p w:rsidR="00C84635" w:rsidRPr="00686056" w:rsidRDefault="00C84635" w:rsidP="00257E72">
            <w:pPr>
              <w:jc w:val="center"/>
            </w:pPr>
            <w:r w:rsidRPr="00686056">
              <w:t>2011 г.</w:t>
            </w:r>
          </w:p>
        </w:tc>
        <w:tc>
          <w:tcPr>
            <w:tcW w:w="1128" w:type="pct"/>
          </w:tcPr>
          <w:p w:rsidR="00C84635" w:rsidRPr="00686056" w:rsidRDefault="00C84635" w:rsidP="00257E72">
            <w:pPr>
              <w:jc w:val="center"/>
            </w:pPr>
            <w:r w:rsidRPr="00686056">
              <w:t>2012 г.</w:t>
            </w:r>
          </w:p>
        </w:tc>
      </w:tr>
      <w:tr w:rsidR="00C84635" w:rsidRPr="00C84635" w:rsidTr="00257E72">
        <w:trPr>
          <w:trHeight w:val="243"/>
        </w:trPr>
        <w:tc>
          <w:tcPr>
            <w:tcW w:w="1843" w:type="pct"/>
          </w:tcPr>
          <w:p w:rsidR="00C84635" w:rsidRPr="00686056" w:rsidRDefault="00C84635" w:rsidP="00257E72">
            <w:r w:rsidRPr="00686056">
              <w:t>Пырей ползучий</w:t>
            </w:r>
          </w:p>
        </w:tc>
        <w:tc>
          <w:tcPr>
            <w:tcW w:w="1053" w:type="pct"/>
            <w:vAlign w:val="center"/>
          </w:tcPr>
          <w:p w:rsidR="00C84635" w:rsidRPr="00686056" w:rsidRDefault="00C84635" w:rsidP="00257E72">
            <w:pPr>
              <w:jc w:val="center"/>
            </w:pPr>
            <w:r w:rsidRPr="00686056">
              <w:t>9,2</w:t>
            </w:r>
          </w:p>
        </w:tc>
        <w:tc>
          <w:tcPr>
            <w:tcW w:w="976" w:type="pct"/>
            <w:vAlign w:val="center"/>
          </w:tcPr>
          <w:p w:rsidR="00C84635" w:rsidRPr="00686056" w:rsidRDefault="00C84635" w:rsidP="00257E72">
            <w:pPr>
              <w:jc w:val="center"/>
            </w:pPr>
            <w:r w:rsidRPr="00686056">
              <w:t>4,0</w:t>
            </w:r>
          </w:p>
        </w:tc>
        <w:tc>
          <w:tcPr>
            <w:tcW w:w="1128" w:type="pct"/>
            <w:vAlign w:val="bottom"/>
          </w:tcPr>
          <w:p w:rsidR="00C84635" w:rsidRPr="00686056" w:rsidRDefault="00C84635" w:rsidP="00257E72">
            <w:pPr>
              <w:jc w:val="center"/>
            </w:pPr>
            <w:r w:rsidRPr="00686056">
              <w:t>5,5</w:t>
            </w:r>
          </w:p>
        </w:tc>
      </w:tr>
      <w:tr w:rsidR="00C84635" w:rsidRPr="00C84635" w:rsidTr="00257E72">
        <w:tc>
          <w:tcPr>
            <w:tcW w:w="1843" w:type="pct"/>
          </w:tcPr>
          <w:p w:rsidR="00C84635" w:rsidRPr="00686056" w:rsidRDefault="00C84635" w:rsidP="00257E72">
            <w:pPr>
              <w:jc w:val="both"/>
            </w:pPr>
            <w:r w:rsidRPr="00686056">
              <w:t>Просо куриное</w:t>
            </w:r>
          </w:p>
        </w:tc>
        <w:tc>
          <w:tcPr>
            <w:tcW w:w="1053" w:type="pct"/>
            <w:vAlign w:val="center"/>
          </w:tcPr>
          <w:p w:rsidR="00C84635" w:rsidRPr="00686056" w:rsidRDefault="00C84635" w:rsidP="00257E72">
            <w:pPr>
              <w:jc w:val="center"/>
            </w:pPr>
            <w:r w:rsidRPr="00686056">
              <w:t>8,3</w:t>
            </w:r>
          </w:p>
        </w:tc>
        <w:tc>
          <w:tcPr>
            <w:tcW w:w="976" w:type="pct"/>
            <w:vAlign w:val="center"/>
          </w:tcPr>
          <w:p w:rsidR="00C84635" w:rsidRPr="00686056" w:rsidRDefault="00C84635" w:rsidP="00257E72">
            <w:pPr>
              <w:jc w:val="center"/>
            </w:pPr>
            <w:r w:rsidRPr="00686056">
              <w:t>11,1</w:t>
            </w:r>
          </w:p>
        </w:tc>
        <w:tc>
          <w:tcPr>
            <w:tcW w:w="1128" w:type="pct"/>
            <w:vAlign w:val="bottom"/>
          </w:tcPr>
          <w:p w:rsidR="00C84635" w:rsidRPr="00686056" w:rsidRDefault="00C84635" w:rsidP="00257E72">
            <w:pPr>
              <w:jc w:val="center"/>
            </w:pPr>
            <w:r w:rsidRPr="00686056">
              <w:t>10,7</w:t>
            </w:r>
          </w:p>
        </w:tc>
      </w:tr>
      <w:tr w:rsidR="00C84635" w:rsidRPr="00C84635" w:rsidTr="00257E72">
        <w:tc>
          <w:tcPr>
            <w:tcW w:w="1843" w:type="pct"/>
          </w:tcPr>
          <w:p w:rsidR="00C84635" w:rsidRPr="00686056" w:rsidRDefault="00C84635" w:rsidP="00257E72">
            <w:pPr>
              <w:jc w:val="both"/>
            </w:pPr>
            <w:r w:rsidRPr="00686056">
              <w:t>Овсюг обыкновенный</w:t>
            </w:r>
          </w:p>
        </w:tc>
        <w:tc>
          <w:tcPr>
            <w:tcW w:w="1053" w:type="pct"/>
            <w:vAlign w:val="center"/>
          </w:tcPr>
          <w:p w:rsidR="00C84635" w:rsidRPr="00686056" w:rsidRDefault="00C84635" w:rsidP="00257E72">
            <w:pPr>
              <w:jc w:val="center"/>
            </w:pPr>
            <w:r w:rsidRPr="00686056">
              <w:t>0,4</w:t>
            </w:r>
          </w:p>
        </w:tc>
        <w:tc>
          <w:tcPr>
            <w:tcW w:w="976" w:type="pct"/>
            <w:vAlign w:val="center"/>
          </w:tcPr>
          <w:p w:rsidR="00C84635" w:rsidRPr="00686056" w:rsidRDefault="00C84635" w:rsidP="00257E72">
            <w:pPr>
              <w:jc w:val="center"/>
            </w:pPr>
            <w:r w:rsidRPr="00686056">
              <w:t>1,6</w:t>
            </w:r>
          </w:p>
        </w:tc>
        <w:tc>
          <w:tcPr>
            <w:tcW w:w="1128" w:type="pct"/>
            <w:vAlign w:val="bottom"/>
          </w:tcPr>
          <w:p w:rsidR="00C84635" w:rsidRPr="00686056" w:rsidRDefault="00C84635" w:rsidP="00257E72">
            <w:pPr>
              <w:jc w:val="center"/>
            </w:pPr>
            <w:r w:rsidRPr="00686056">
              <w:t>0,1</w:t>
            </w:r>
          </w:p>
        </w:tc>
      </w:tr>
      <w:tr w:rsidR="00C84635" w:rsidRPr="00C84635" w:rsidTr="00257E72">
        <w:tc>
          <w:tcPr>
            <w:tcW w:w="1843" w:type="pct"/>
          </w:tcPr>
          <w:p w:rsidR="00C84635" w:rsidRPr="00686056" w:rsidRDefault="00C84635" w:rsidP="00257E72">
            <w:pPr>
              <w:rPr>
                <w:b/>
                <w:bCs/>
                <w:i/>
                <w:iCs/>
              </w:rPr>
            </w:pPr>
            <w:r w:rsidRPr="00686056">
              <w:rPr>
                <w:b/>
                <w:bCs/>
                <w:i/>
                <w:iCs/>
              </w:rPr>
              <w:t>Всех однодольных</w:t>
            </w:r>
          </w:p>
        </w:tc>
        <w:tc>
          <w:tcPr>
            <w:tcW w:w="1053" w:type="pct"/>
            <w:vAlign w:val="center"/>
          </w:tcPr>
          <w:p w:rsidR="00C84635" w:rsidRPr="00686056" w:rsidRDefault="00C84635" w:rsidP="00257E72">
            <w:pPr>
              <w:jc w:val="center"/>
              <w:rPr>
                <w:b/>
                <w:bCs/>
                <w:i/>
                <w:iCs/>
              </w:rPr>
            </w:pPr>
            <w:r w:rsidRPr="00686056">
              <w:rPr>
                <w:b/>
                <w:bCs/>
                <w:i/>
                <w:iCs/>
              </w:rPr>
              <w:t>19,9</w:t>
            </w:r>
          </w:p>
        </w:tc>
        <w:tc>
          <w:tcPr>
            <w:tcW w:w="976" w:type="pct"/>
            <w:vAlign w:val="center"/>
          </w:tcPr>
          <w:p w:rsidR="00C84635" w:rsidRPr="00686056" w:rsidRDefault="00C84635" w:rsidP="00257E72">
            <w:pPr>
              <w:jc w:val="center"/>
              <w:rPr>
                <w:b/>
                <w:bCs/>
                <w:i/>
                <w:iCs/>
              </w:rPr>
            </w:pPr>
            <w:r w:rsidRPr="00686056">
              <w:rPr>
                <w:b/>
                <w:bCs/>
                <w:i/>
                <w:iCs/>
              </w:rPr>
              <w:t>19,3</w:t>
            </w:r>
          </w:p>
        </w:tc>
        <w:tc>
          <w:tcPr>
            <w:tcW w:w="1128" w:type="pct"/>
            <w:vAlign w:val="bottom"/>
          </w:tcPr>
          <w:p w:rsidR="00C84635" w:rsidRPr="00686056" w:rsidRDefault="00C84635" w:rsidP="00257E72">
            <w:pPr>
              <w:jc w:val="center"/>
              <w:rPr>
                <w:b/>
                <w:bCs/>
                <w:i/>
                <w:iCs/>
              </w:rPr>
            </w:pPr>
            <w:r w:rsidRPr="00686056">
              <w:rPr>
                <w:b/>
                <w:bCs/>
                <w:i/>
                <w:iCs/>
              </w:rPr>
              <w:t>17,3</w:t>
            </w:r>
          </w:p>
        </w:tc>
      </w:tr>
      <w:tr w:rsidR="00C84635" w:rsidRPr="00C84635" w:rsidTr="00257E72">
        <w:tc>
          <w:tcPr>
            <w:tcW w:w="1843" w:type="pct"/>
          </w:tcPr>
          <w:p w:rsidR="00C84635" w:rsidRPr="00686056" w:rsidRDefault="00C84635" w:rsidP="00257E72">
            <w:r w:rsidRPr="00686056">
              <w:t>Марь белая</w:t>
            </w:r>
          </w:p>
        </w:tc>
        <w:tc>
          <w:tcPr>
            <w:tcW w:w="1053" w:type="pct"/>
            <w:vAlign w:val="bottom"/>
          </w:tcPr>
          <w:p w:rsidR="00C84635" w:rsidRPr="00686056" w:rsidRDefault="00C84635" w:rsidP="00257E72">
            <w:pPr>
              <w:jc w:val="center"/>
            </w:pPr>
            <w:r w:rsidRPr="00686056">
              <w:t>1,1</w:t>
            </w:r>
          </w:p>
        </w:tc>
        <w:tc>
          <w:tcPr>
            <w:tcW w:w="976" w:type="pct"/>
            <w:vAlign w:val="bottom"/>
          </w:tcPr>
          <w:p w:rsidR="00C84635" w:rsidRPr="00686056" w:rsidRDefault="00C84635" w:rsidP="00257E72">
            <w:pPr>
              <w:jc w:val="center"/>
            </w:pPr>
            <w:r w:rsidRPr="00686056">
              <w:t>1,7</w:t>
            </w:r>
          </w:p>
        </w:tc>
        <w:tc>
          <w:tcPr>
            <w:tcW w:w="1128" w:type="pct"/>
            <w:vAlign w:val="bottom"/>
          </w:tcPr>
          <w:p w:rsidR="00C84635" w:rsidRPr="00686056" w:rsidRDefault="00C84635" w:rsidP="00257E72">
            <w:pPr>
              <w:jc w:val="center"/>
            </w:pPr>
            <w:r w:rsidRPr="00686056">
              <w:t>0,1</w:t>
            </w:r>
          </w:p>
        </w:tc>
      </w:tr>
      <w:tr w:rsidR="00C84635" w:rsidRPr="00C84635" w:rsidTr="00257E72">
        <w:tc>
          <w:tcPr>
            <w:tcW w:w="1843" w:type="pct"/>
          </w:tcPr>
          <w:p w:rsidR="00C84635" w:rsidRPr="00686056" w:rsidRDefault="00C84635" w:rsidP="00257E72">
            <w:r w:rsidRPr="00686056">
              <w:t>Ромашка непахучая</w:t>
            </w:r>
          </w:p>
        </w:tc>
        <w:tc>
          <w:tcPr>
            <w:tcW w:w="1053" w:type="pct"/>
            <w:vAlign w:val="center"/>
          </w:tcPr>
          <w:p w:rsidR="00C84635" w:rsidRPr="00686056" w:rsidRDefault="00C84635" w:rsidP="00257E72">
            <w:pPr>
              <w:jc w:val="center"/>
            </w:pPr>
            <w:r w:rsidRPr="00686056">
              <w:t>0,9</w:t>
            </w:r>
          </w:p>
        </w:tc>
        <w:tc>
          <w:tcPr>
            <w:tcW w:w="976" w:type="pct"/>
            <w:vAlign w:val="center"/>
          </w:tcPr>
          <w:p w:rsidR="00C84635" w:rsidRPr="00686056" w:rsidRDefault="00C84635" w:rsidP="00257E72">
            <w:pPr>
              <w:jc w:val="center"/>
            </w:pPr>
            <w:r w:rsidRPr="00686056">
              <w:t>0,6</w:t>
            </w:r>
          </w:p>
        </w:tc>
        <w:tc>
          <w:tcPr>
            <w:tcW w:w="1128" w:type="pct"/>
            <w:vAlign w:val="bottom"/>
          </w:tcPr>
          <w:p w:rsidR="00C84635" w:rsidRPr="00686056" w:rsidRDefault="00C84635" w:rsidP="00257E72">
            <w:pPr>
              <w:jc w:val="center"/>
            </w:pPr>
            <w:r w:rsidRPr="00686056">
              <w:t>0,8</w:t>
            </w:r>
          </w:p>
        </w:tc>
      </w:tr>
      <w:tr w:rsidR="00C84635" w:rsidRPr="00C84635" w:rsidTr="00257E72">
        <w:tc>
          <w:tcPr>
            <w:tcW w:w="1843" w:type="pct"/>
          </w:tcPr>
          <w:p w:rsidR="00C84635" w:rsidRPr="00686056" w:rsidRDefault="00C84635" w:rsidP="00257E72">
            <w:r w:rsidRPr="00686056">
              <w:t>Фиалка полевая</w:t>
            </w:r>
          </w:p>
        </w:tc>
        <w:tc>
          <w:tcPr>
            <w:tcW w:w="1053" w:type="pct"/>
            <w:vAlign w:val="center"/>
          </w:tcPr>
          <w:p w:rsidR="00C84635" w:rsidRPr="00686056" w:rsidRDefault="00C84635" w:rsidP="00257E72">
            <w:pPr>
              <w:jc w:val="center"/>
            </w:pPr>
            <w:r w:rsidRPr="00686056">
              <w:t>3,2</w:t>
            </w:r>
          </w:p>
        </w:tc>
        <w:tc>
          <w:tcPr>
            <w:tcW w:w="976" w:type="pct"/>
            <w:vAlign w:val="center"/>
          </w:tcPr>
          <w:p w:rsidR="00C84635" w:rsidRPr="00686056" w:rsidRDefault="00C84635" w:rsidP="00257E72">
            <w:pPr>
              <w:jc w:val="center"/>
            </w:pPr>
            <w:r w:rsidRPr="00686056">
              <w:t>3,4</w:t>
            </w:r>
          </w:p>
        </w:tc>
        <w:tc>
          <w:tcPr>
            <w:tcW w:w="1128" w:type="pct"/>
            <w:vAlign w:val="bottom"/>
          </w:tcPr>
          <w:p w:rsidR="00C84635" w:rsidRPr="00686056" w:rsidRDefault="00C84635" w:rsidP="00257E72">
            <w:pPr>
              <w:jc w:val="center"/>
            </w:pPr>
            <w:r w:rsidRPr="00686056">
              <w:t>4,2</w:t>
            </w:r>
          </w:p>
        </w:tc>
      </w:tr>
      <w:tr w:rsidR="00C84635" w:rsidRPr="00C84635" w:rsidTr="00257E72">
        <w:tc>
          <w:tcPr>
            <w:tcW w:w="1843" w:type="pct"/>
          </w:tcPr>
          <w:p w:rsidR="00C84635" w:rsidRPr="00686056" w:rsidRDefault="00C84635" w:rsidP="00257E72">
            <w:r w:rsidRPr="00686056">
              <w:t>Звездчатка  средняя</w:t>
            </w:r>
          </w:p>
        </w:tc>
        <w:tc>
          <w:tcPr>
            <w:tcW w:w="1053" w:type="pct"/>
            <w:vAlign w:val="center"/>
          </w:tcPr>
          <w:p w:rsidR="00C84635" w:rsidRPr="00686056" w:rsidRDefault="00C84635" w:rsidP="00257E72">
            <w:pPr>
              <w:jc w:val="center"/>
            </w:pPr>
            <w:r w:rsidRPr="00686056">
              <w:t>2,1</w:t>
            </w:r>
          </w:p>
        </w:tc>
        <w:tc>
          <w:tcPr>
            <w:tcW w:w="976" w:type="pct"/>
            <w:vAlign w:val="center"/>
          </w:tcPr>
          <w:p w:rsidR="00C84635" w:rsidRPr="00686056" w:rsidRDefault="00C84635" w:rsidP="00257E72">
            <w:pPr>
              <w:jc w:val="center"/>
            </w:pPr>
            <w:r w:rsidRPr="00686056">
              <w:t>0,8</w:t>
            </w:r>
          </w:p>
        </w:tc>
        <w:tc>
          <w:tcPr>
            <w:tcW w:w="1128" w:type="pct"/>
            <w:vAlign w:val="bottom"/>
          </w:tcPr>
          <w:p w:rsidR="00C84635" w:rsidRPr="00686056" w:rsidRDefault="00C84635" w:rsidP="00257E72">
            <w:pPr>
              <w:jc w:val="center"/>
            </w:pPr>
            <w:r w:rsidRPr="00686056">
              <w:t>0,1</w:t>
            </w:r>
          </w:p>
        </w:tc>
      </w:tr>
      <w:tr w:rsidR="00C84635" w:rsidRPr="00C84635" w:rsidTr="00257E72">
        <w:tc>
          <w:tcPr>
            <w:tcW w:w="1843" w:type="pct"/>
          </w:tcPr>
          <w:p w:rsidR="00C84635" w:rsidRPr="00686056" w:rsidRDefault="00C84635" w:rsidP="00257E72">
            <w:r w:rsidRPr="00686056">
              <w:t>Горец (виды)</w:t>
            </w:r>
          </w:p>
        </w:tc>
        <w:tc>
          <w:tcPr>
            <w:tcW w:w="1053" w:type="pct"/>
            <w:vAlign w:val="center"/>
          </w:tcPr>
          <w:p w:rsidR="00C84635" w:rsidRPr="00686056" w:rsidRDefault="00C84635" w:rsidP="00257E72">
            <w:pPr>
              <w:jc w:val="center"/>
            </w:pPr>
            <w:r w:rsidRPr="00686056">
              <w:t>3,9</w:t>
            </w:r>
          </w:p>
        </w:tc>
        <w:tc>
          <w:tcPr>
            <w:tcW w:w="976" w:type="pct"/>
            <w:vAlign w:val="center"/>
          </w:tcPr>
          <w:p w:rsidR="00C84635" w:rsidRPr="00686056" w:rsidRDefault="00C84635" w:rsidP="00257E72">
            <w:pPr>
              <w:jc w:val="center"/>
            </w:pPr>
            <w:r w:rsidRPr="00686056">
              <w:t>1,8</w:t>
            </w:r>
          </w:p>
        </w:tc>
        <w:tc>
          <w:tcPr>
            <w:tcW w:w="1128" w:type="pct"/>
            <w:vAlign w:val="bottom"/>
          </w:tcPr>
          <w:p w:rsidR="00C84635" w:rsidRPr="00686056" w:rsidRDefault="00C84635" w:rsidP="00257E72">
            <w:pPr>
              <w:jc w:val="center"/>
            </w:pPr>
            <w:r w:rsidRPr="00686056">
              <w:t>1,5</w:t>
            </w:r>
          </w:p>
        </w:tc>
      </w:tr>
      <w:tr w:rsidR="00C84635" w:rsidRPr="00C84635" w:rsidTr="00257E72">
        <w:tc>
          <w:tcPr>
            <w:tcW w:w="1843" w:type="pct"/>
          </w:tcPr>
          <w:p w:rsidR="00C84635" w:rsidRPr="00686056" w:rsidRDefault="00C84635" w:rsidP="00257E72">
            <w:r w:rsidRPr="00686056">
              <w:t>Осот полевой</w:t>
            </w:r>
          </w:p>
        </w:tc>
        <w:tc>
          <w:tcPr>
            <w:tcW w:w="1053" w:type="pct"/>
            <w:vAlign w:val="center"/>
          </w:tcPr>
          <w:p w:rsidR="00C84635" w:rsidRPr="00686056" w:rsidRDefault="00C84635" w:rsidP="00257E72">
            <w:pPr>
              <w:jc w:val="center"/>
            </w:pPr>
            <w:r w:rsidRPr="00686056">
              <w:t>0,7</w:t>
            </w:r>
          </w:p>
        </w:tc>
        <w:tc>
          <w:tcPr>
            <w:tcW w:w="976" w:type="pct"/>
            <w:vAlign w:val="center"/>
          </w:tcPr>
          <w:p w:rsidR="00C84635" w:rsidRPr="00686056" w:rsidRDefault="00C84635" w:rsidP="00257E72">
            <w:pPr>
              <w:jc w:val="center"/>
            </w:pPr>
            <w:r w:rsidRPr="00686056">
              <w:t>0,4</w:t>
            </w:r>
          </w:p>
        </w:tc>
        <w:tc>
          <w:tcPr>
            <w:tcW w:w="1128" w:type="pct"/>
            <w:vAlign w:val="bottom"/>
          </w:tcPr>
          <w:p w:rsidR="00C84635" w:rsidRPr="00686056" w:rsidRDefault="00C84635" w:rsidP="00257E72">
            <w:pPr>
              <w:jc w:val="center"/>
            </w:pPr>
            <w:r w:rsidRPr="00686056">
              <w:t>1,0</w:t>
            </w:r>
          </w:p>
        </w:tc>
      </w:tr>
      <w:tr w:rsidR="00C84635" w:rsidRPr="00C84635" w:rsidTr="00257E72">
        <w:tc>
          <w:tcPr>
            <w:tcW w:w="1843" w:type="pct"/>
          </w:tcPr>
          <w:p w:rsidR="00C84635" w:rsidRPr="00686056" w:rsidRDefault="00C84635" w:rsidP="00257E72">
            <w:pPr>
              <w:rPr>
                <w:b/>
                <w:bCs/>
                <w:i/>
                <w:iCs/>
              </w:rPr>
            </w:pPr>
            <w:r w:rsidRPr="00686056">
              <w:rPr>
                <w:b/>
                <w:bCs/>
                <w:i/>
                <w:iCs/>
              </w:rPr>
              <w:t>Всех двудольных</w:t>
            </w:r>
          </w:p>
        </w:tc>
        <w:tc>
          <w:tcPr>
            <w:tcW w:w="1053" w:type="pct"/>
            <w:vAlign w:val="center"/>
          </w:tcPr>
          <w:p w:rsidR="00C84635" w:rsidRPr="00686056" w:rsidRDefault="00C84635" w:rsidP="00257E72">
            <w:pPr>
              <w:jc w:val="center"/>
              <w:rPr>
                <w:b/>
                <w:bCs/>
                <w:i/>
                <w:iCs/>
              </w:rPr>
            </w:pPr>
            <w:r w:rsidRPr="00686056">
              <w:rPr>
                <w:b/>
                <w:bCs/>
                <w:i/>
                <w:iCs/>
              </w:rPr>
              <w:t>27,7</w:t>
            </w:r>
          </w:p>
        </w:tc>
        <w:tc>
          <w:tcPr>
            <w:tcW w:w="976" w:type="pct"/>
            <w:vAlign w:val="center"/>
          </w:tcPr>
          <w:p w:rsidR="00C84635" w:rsidRPr="00686056" w:rsidRDefault="00C84635" w:rsidP="00257E72">
            <w:pPr>
              <w:jc w:val="center"/>
              <w:rPr>
                <w:b/>
                <w:bCs/>
                <w:i/>
                <w:iCs/>
              </w:rPr>
            </w:pPr>
            <w:r w:rsidRPr="00686056">
              <w:rPr>
                <w:b/>
                <w:bCs/>
                <w:i/>
                <w:iCs/>
              </w:rPr>
              <w:t>13,7</w:t>
            </w:r>
          </w:p>
        </w:tc>
        <w:tc>
          <w:tcPr>
            <w:tcW w:w="1128" w:type="pct"/>
            <w:vAlign w:val="bottom"/>
          </w:tcPr>
          <w:p w:rsidR="00C84635" w:rsidRPr="00686056" w:rsidRDefault="00C84635" w:rsidP="00257E72">
            <w:pPr>
              <w:jc w:val="center"/>
              <w:rPr>
                <w:b/>
                <w:bCs/>
                <w:i/>
                <w:iCs/>
              </w:rPr>
            </w:pPr>
            <w:r w:rsidRPr="00686056">
              <w:rPr>
                <w:b/>
                <w:bCs/>
                <w:i/>
                <w:iCs/>
              </w:rPr>
              <w:t>18,0</w:t>
            </w:r>
          </w:p>
        </w:tc>
      </w:tr>
      <w:tr w:rsidR="00C84635" w:rsidRPr="00C84635" w:rsidTr="00257E72">
        <w:tc>
          <w:tcPr>
            <w:tcW w:w="1843" w:type="pct"/>
          </w:tcPr>
          <w:p w:rsidR="00C84635" w:rsidRPr="00686056" w:rsidRDefault="00C84635" w:rsidP="00257E72">
            <w:r w:rsidRPr="00686056">
              <w:t>Порог вредоносности двудольных видов</w:t>
            </w:r>
          </w:p>
        </w:tc>
        <w:tc>
          <w:tcPr>
            <w:tcW w:w="3157" w:type="pct"/>
            <w:gridSpan w:val="3"/>
            <w:vAlign w:val="center"/>
          </w:tcPr>
          <w:p w:rsidR="00C84635" w:rsidRPr="00686056" w:rsidRDefault="00C84635" w:rsidP="00257E72">
            <w:pPr>
              <w:jc w:val="center"/>
              <w:rPr>
                <w:b/>
                <w:bCs/>
                <w:i/>
                <w:iCs/>
              </w:rPr>
            </w:pPr>
            <w:r w:rsidRPr="00686056">
              <w:t xml:space="preserve">19-24 </w:t>
            </w:r>
          </w:p>
        </w:tc>
      </w:tr>
    </w:tbl>
    <w:p w:rsidR="00C84635" w:rsidRPr="00C84635" w:rsidRDefault="00C84635" w:rsidP="00C84635">
      <w:pPr>
        <w:ind w:firstLine="709"/>
        <w:jc w:val="both"/>
        <w:rPr>
          <w:sz w:val="28"/>
          <w:szCs w:val="28"/>
        </w:rPr>
      </w:pPr>
      <w:r w:rsidRPr="00C84635">
        <w:rPr>
          <w:sz w:val="28"/>
          <w:szCs w:val="28"/>
        </w:rPr>
        <w:t>Среди сорняков, произрастающих в посевах кукурузы до проведения защитных мероприятий в Беларуси, доминируют марь белая, просо куриное, пырей ползучий, виды горца и др. Более 80% обследованных полей засорены марью белой и горцем вьюнковым, более половины - просом куриным, пыреем ползучим, фиалкой полевой. На третьей части полей встречаются ромашка непахучая, звездчатка средняя, пастушья сумка, осот полевой, щирица запрокинутая, дрема белая и др.</w:t>
      </w:r>
    </w:p>
    <w:p w:rsidR="00C84635" w:rsidRPr="00C84635" w:rsidRDefault="00C84635" w:rsidP="00C84635">
      <w:pPr>
        <w:ind w:firstLine="709"/>
        <w:jc w:val="both"/>
        <w:rPr>
          <w:sz w:val="28"/>
          <w:szCs w:val="28"/>
        </w:rPr>
      </w:pPr>
      <w:r w:rsidRPr="00C84635">
        <w:rPr>
          <w:sz w:val="28"/>
          <w:szCs w:val="28"/>
        </w:rPr>
        <w:t>В структуре засоренности посевов кукурузы после проведения защитных мероприятий преобладают двудольные сорные растения, их численность остается выше пороговой в несколько раз. Из однолетних двудольных доминируют марь белая (8,6 шт/м</w:t>
      </w:r>
      <w:r w:rsidRPr="00C84635">
        <w:rPr>
          <w:sz w:val="28"/>
          <w:szCs w:val="28"/>
          <w:vertAlign w:val="superscript"/>
        </w:rPr>
        <w:t>2</w:t>
      </w:r>
      <w:r w:rsidRPr="00C84635">
        <w:rPr>
          <w:sz w:val="28"/>
          <w:szCs w:val="28"/>
        </w:rPr>
        <w:t>), виды горца (3,6 шт/м</w:t>
      </w:r>
      <w:r w:rsidRPr="00C84635">
        <w:rPr>
          <w:sz w:val="28"/>
          <w:szCs w:val="28"/>
          <w:vertAlign w:val="superscript"/>
        </w:rPr>
        <w:t>2</w:t>
      </w:r>
      <w:r w:rsidRPr="00C84635">
        <w:rPr>
          <w:sz w:val="28"/>
          <w:szCs w:val="28"/>
        </w:rPr>
        <w:t>), фиалка полевая (3,0 шт/м</w:t>
      </w:r>
      <w:r w:rsidRPr="00C84635">
        <w:rPr>
          <w:sz w:val="28"/>
          <w:szCs w:val="28"/>
          <w:vertAlign w:val="superscript"/>
        </w:rPr>
        <w:t>2</w:t>
      </w:r>
      <w:r w:rsidRPr="00C84635">
        <w:rPr>
          <w:sz w:val="28"/>
          <w:szCs w:val="28"/>
        </w:rPr>
        <w:t>); из многолетних – виды осота (1,9 шт/м</w:t>
      </w:r>
      <w:r w:rsidRPr="00C84635">
        <w:rPr>
          <w:sz w:val="28"/>
          <w:szCs w:val="28"/>
          <w:vertAlign w:val="superscript"/>
        </w:rPr>
        <w:t>2</w:t>
      </w:r>
      <w:r w:rsidRPr="00C84635">
        <w:rPr>
          <w:sz w:val="28"/>
          <w:szCs w:val="28"/>
        </w:rPr>
        <w:t>). Среди однодольных наиболее многочисленны пырей ползучий (8,5 стеблей/м</w:t>
      </w:r>
      <w:r w:rsidRPr="00C84635">
        <w:rPr>
          <w:sz w:val="28"/>
          <w:szCs w:val="28"/>
          <w:vertAlign w:val="superscript"/>
        </w:rPr>
        <w:t>2</w:t>
      </w:r>
      <w:r w:rsidRPr="00C84635">
        <w:rPr>
          <w:sz w:val="28"/>
          <w:szCs w:val="28"/>
        </w:rPr>
        <w:t>) и просо куриное (6,5 шт/м</w:t>
      </w:r>
      <w:r w:rsidRPr="00C84635">
        <w:rPr>
          <w:sz w:val="28"/>
          <w:szCs w:val="28"/>
          <w:vertAlign w:val="superscript"/>
        </w:rPr>
        <w:t>2</w:t>
      </w:r>
      <w:r w:rsidRPr="00C84635">
        <w:rPr>
          <w:sz w:val="28"/>
          <w:szCs w:val="28"/>
        </w:rPr>
        <w:t>). Повысилась встречаемость таких трудноискореняемых сорняков, как дрема белая и полынь обыкновенная (таблица 4).</w:t>
      </w:r>
    </w:p>
    <w:p w:rsidR="00C84635" w:rsidRPr="00C84635" w:rsidRDefault="00C84635" w:rsidP="00C84635">
      <w:pPr>
        <w:ind w:firstLine="567"/>
        <w:jc w:val="both"/>
        <w:rPr>
          <w:sz w:val="28"/>
          <w:szCs w:val="28"/>
        </w:rPr>
      </w:pPr>
      <w:r w:rsidRPr="00C84635">
        <w:rPr>
          <w:sz w:val="28"/>
          <w:szCs w:val="28"/>
        </w:rPr>
        <w:t>Сорный ценоз в посевах льна-долгунца до химической прополки представлен однодольными и двудольными видами. Из однодольных доминирующими являются пырей ползучий и просо куриное (численность достигает 50 и более штук на квадратный метр); из двудольных – марь белая, виды горца, звездчатка средняя, пастушья сумка и др.   На отдельных полях отмечалась высокая численность осота полевого (до 30 шт/м</w:t>
      </w:r>
      <w:r w:rsidRPr="00C84635">
        <w:rPr>
          <w:sz w:val="28"/>
          <w:szCs w:val="28"/>
          <w:vertAlign w:val="superscript"/>
        </w:rPr>
        <w:t>2</w:t>
      </w:r>
      <w:r w:rsidRPr="00C84635">
        <w:rPr>
          <w:sz w:val="28"/>
          <w:szCs w:val="28"/>
        </w:rPr>
        <w:t>).</w:t>
      </w:r>
    </w:p>
    <w:p w:rsidR="00C84635" w:rsidRPr="00C84635" w:rsidRDefault="00C84635" w:rsidP="00C84635">
      <w:pPr>
        <w:ind w:firstLine="567"/>
        <w:jc w:val="both"/>
        <w:rPr>
          <w:sz w:val="28"/>
          <w:szCs w:val="28"/>
        </w:rPr>
      </w:pPr>
      <w:r w:rsidRPr="00C84635">
        <w:rPr>
          <w:sz w:val="28"/>
          <w:szCs w:val="28"/>
        </w:rPr>
        <w:t>Перед уборкой урожая общая засоренность посевов льна-долгунца в 2012 г. снизилась до значений порогов вредоносности (таблица 4). Как и в посевах зерновых культур и кукурузы увеличилась численность и встречаемость дремы белой.</w:t>
      </w:r>
    </w:p>
    <w:p w:rsidR="00C84635" w:rsidRPr="00C84635" w:rsidRDefault="00C84635" w:rsidP="00C84635">
      <w:pPr>
        <w:pStyle w:val="Noeeu"/>
        <w:widowControl/>
        <w:jc w:val="both"/>
        <w:rPr>
          <w:i/>
          <w:sz w:val="28"/>
          <w:szCs w:val="28"/>
        </w:rPr>
      </w:pPr>
    </w:p>
    <w:p w:rsidR="008A56F1" w:rsidRDefault="008A56F1" w:rsidP="00425DC7">
      <w:pPr>
        <w:pStyle w:val="Noeeu"/>
        <w:widowControl/>
        <w:jc w:val="center"/>
        <w:rPr>
          <w:sz w:val="28"/>
          <w:szCs w:val="28"/>
        </w:rPr>
      </w:pPr>
    </w:p>
    <w:p w:rsidR="00C84635" w:rsidRPr="00C84635" w:rsidRDefault="00C84635" w:rsidP="00425DC7">
      <w:pPr>
        <w:pStyle w:val="Noeeu"/>
        <w:widowControl/>
        <w:jc w:val="center"/>
        <w:rPr>
          <w:sz w:val="28"/>
          <w:szCs w:val="28"/>
        </w:rPr>
      </w:pPr>
      <w:r w:rsidRPr="00C84635">
        <w:rPr>
          <w:sz w:val="28"/>
          <w:szCs w:val="28"/>
        </w:rPr>
        <w:lastRenderedPageBreak/>
        <w:t>Таблица 4 – Засоренность посевов кукурузы и льна-долгунца преобладающими видами сорных растений перед уборкой урожая (маршрутное обследование, РУП «Институт защиты растений», 2012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gridCol w:w="2893"/>
        <w:gridCol w:w="2456"/>
      </w:tblGrid>
      <w:tr w:rsidR="00C84635" w:rsidRPr="00C84635" w:rsidTr="00257E72">
        <w:tc>
          <w:tcPr>
            <w:tcW w:w="2286" w:type="pct"/>
            <w:vMerge w:val="restart"/>
          </w:tcPr>
          <w:p w:rsidR="00C84635" w:rsidRPr="00686056" w:rsidRDefault="00C84635" w:rsidP="00257E72">
            <w:pPr>
              <w:pStyle w:val="Noeeu"/>
              <w:widowControl/>
              <w:jc w:val="center"/>
              <w:rPr>
                <w:szCs w:val="24"/>
              </w:rPr>
            </w:pPr>
            <w:r w:rsidRPr="00686056">
              <w:rPr>
                <w:szCs w:val="24"/>
              </w:rPr>
              <w:t>Сорные растения</w:t>
            </w:r>
          </w:p>
        </w:tc>
        <w:tc>
          <w:tcPr>
            <w:tcW w:w="2714" w:type="pct"/>
            <w:gridSpan w:val="2"/>
          </w:tcPr>
          <w:p w:rsidR="00C84635" w:rsidRPr="00686056" w:rsidRDefault="00C84635" w:rsidP="00257E72">
            <w:pPr>
              <w:pStyle w:val="Noeeu"/>
              <w:widowControl/>
              <w:jc w:val="center"/>
              <w:rPr>
                <w:szCs w:val="24"/>
                <w:vertAlign w:val="superscript"/>
              </w:rPr>
            </w:pPr>
            <w:r w:rsidRPr="00686056">
              <w:rPr>
                <w:szCs w:val="24"/>
              </w:rPr>
              <w:t>Количество сорняков, шт/м</w:t>
            </w:r>
            <w:r w:rsidRPr="00686056">
              <w:rPr>
                <w:szCs w:val="24"/>
                <w:vertAlign w:val="superscript"/>
              </w:rPr>
              <w:t>2</w:t>
            </w:r>
          </w:p>
        </w:tc>
      </w:tr>
      <w:tr w:rsidR="00C84635" w:rsidRPr="00C84635" w:rsidTr="00257E72">
        <w:tc>
          <w:tcPr>
            <w:tcW w:w="2286" w:type="pct"/>
            <w:vMerge/>
          </w:tcPr>
          <w:p w:rsidR="00C84635" w:rsidRPr="00686056" w:rsidRDefault="00C84635" w:rsidP="00257E72">
            <w:pPr>
              <w:pStyle w:val="Noeeu"/>
              <w:widowControl/>
              <w:jc w:val="both"/>
              <w:rPr>
                <w:szCs w:val="24"/>
              </w:rPr>
            </w:pPr>
          </w:p>
        </w:tc>
        <w:tc>
          <w:tcPr>
            <w:tcW w:w="1468" w:type="pct"/>
          </w:tcPr>
          <w:p w:rsidR="00C84635" w:rsidRPr="00686056" w:rsidRDefault="00C84635" w:rsidP="00257E72">
            <w:pPr>
              <w:pStyle w:val="Noeeu"/>
              <w:widowControl/>
              <w:jc w:val="center"/>
              <w:rPr>
                <w:szCs w:val="24"/>
              </w:rPr>
            </w:pPr>
            <w:r w:rsidRPr="00686056">
              <w:rPr>
                <w:szCs w:val="24"/>
              </w:rPr>
              <w:t>кукурузы</w:t>
            </w:r>
          </w:p>
        </w:tc>
        <w:tc>
          <w:tcPr>
            <w:tcW w:w="1246" w:type="pct"/>
          </w:tcPr>
          <w:p w:rsidR="00C84635" w:rsidRPr="00686056" w:rsidRDefault="00C84635" w:rsidP="00257E72">
            <w:pPr>
              <w:pStyle w:val="Noeeu"/>
              <w:widowControl/>
              <w:jc w:val="center"/>
              <w:rPr>
                <w:szCs w:val="24"/>
              </w:rPr>
            </w:pPr>
            <w:r w:rsidRPr="00686056">
              <w:rPr>
                <w:szCs w:val="24"/>
              </w:rPr>
              <w:t>льна-долгунца</w:t>
            </w:r>
          </w:p>
        </w:tc>
      </w:tr>
      <w:tr w:rsidR="00C84635" w:rsidRPr="00C84635" w:rsidTr="00257E72">
        <w:tc>
          <w:tcPr>
            <w:tcW w:w="2286" w:type="pct"/>
            <w:vAlign w:val="bottom"/>
          </w:tcPr>
          <w:p w:rsidR="00C84635" w:rsidRPr="00686056" w:rsidRDefault="00C84635" w:rsidP="00257E72">
            <w:r w:rsidRPr="00686056">
              <w:t>Марь</w:t>
            </w:r>
            <w:r w:rsidRPr="00686056">
              <w:rPr>
                <w:lang w:val="en-US"/>
              </w:rPr>
              <w:t xml:space="preserve"> </w:t>
            </w:r>
            <w:r w:rsidRPr="00686056">
              <w:t>белая</w:t>
            </w:r>
            <w:r w:rsidRPr="00686056">
              <w:rPr>
                <w:lang w:val="en-US"/>
              </w:rPr>
              <w:t xml:space="preserve"> </w:t>
            </w:r>
          </w:p>
        </w:tc>
        <w:tc>
          <w:tcPr>
            <w:tcW w:w="1468" w:type="pct"/>
            <w:vAlign w:val="center"/>
          </w:tcPr>
          <w:p w:rsidR="00C84635" w:rsidRPr="00686056" w:rsidRDefault="00C84635" w:rsidP="00257E72">
            <w:pPr>
              <w:jc w:val="center"/>
            </w:pPr>
            <w:r w:rsidRPr="00686056">
              <w:t>8,6</w:t>
            </w:r>
          </w:p>
        </w:tc>
        <w:tc>
          <w:tcPr>
            <w:tcW w:w="1246" w:type="pct"/>
            <w:vAlign w:val="center"/>
          </w:tcPr>
          <w:p w:rsidR="00C84635" w:rsidRPr="00686056" w:rsidRDefault="00C84635" w:rsidP="00257E72">
            <w:pPr>
              <w:jc w:val="center"/>
            </w:pPr>
            <w:r w:rsidRPr="00686056">
              <w:t>1,8</w:t>
            </w:r>
          </w:p>
        </w:tc>
      </w:tr>
      <w:tr w:rsidR="00C84635" w:rsidRPr="00C84635" w:rsidTr="00257E72">
        <w:tc>
          <w:tcPr>
            <w:tcW w:w="2286" w:type="pct"/>
            <w:vAlign w:val="bottom"/>
          </w:tcPr>
          <w:p w:rsidR="00C84635" w:rsidRPr="00686056" w:rsidRDefault="00C84635" w:rsidP="00257E72">
            <w:r w:rsidRPr="00686056">
              <w:t>Пырей</w:t>
            </w:r>
            <w:r w:rsidRPr="00686056">
              <w:rPr>
                <w:lang w:val="en-US"/>
              </w:rPr>
              <w:t xml:space="preserve"> </w:t>
            </w:r>
            <w:r w:rsidRPr="00686056">
              <w:t>ползучий</w:t>
            </w:r>
            <w:r w:rsidRPr="00686056">
              <w:rPr>
                <w:lang w:val="en-US"/>
              </w:rPr>
              <w:t xml:space="preserve"> </w:t>
            </w:r>
          </w:p>
        </w:tc>
        <w:tc>
          <w:tcPr>
            <w:tcW w:w="1468" w:type="pct"/>
            <w:vAlign w:val="center"/>
          </w:tcPr>
          <w:p w:rsidR="00C84635" w:rsidRPr="00686056" w:rsidRDefault="00C84635" w:rsidP="00257E72">
            <w:pPr>
              <w:jc w:val="center"/>
            </w:pPr>
            <w:r w:rsidRPr="00686056">
              <w:t>8,5</w:t>
            </w:r>
          </w:p>
        </w:tc>
        <w:tc>
          <w:tcPr>
            <w:tcW w:w="1246" w:type="pct"/>
            <w:vAlign w:val="center"/>
          </w:tcPr>
          <w:p w:rsidR="00C84635" w:rsidRPr="00686056" w:rsidRDefault="00C84635" w:rsidP="00257E72">
            <w:pPr>
              <w:jc w:val="center"/>
            </w:pPr>
            <w:r w:rsidRPr="00686056">
              <w:t>4,8</w:t>
            </w:r>
          </w:p>
        </w:tc>
      </w:tr>
      <w:tr w:rsidR="00C84635" w:rsidRPr="00C84635" w:rsidTr="00257E72">
        <w:tc>
          <w:tcPr>
            <w:tcW w:w="2286" w:type="pct"/>
          </w:tcPr>
          <w:p w:rsidR="00C84635" w:rsidRPr="00686056" w:rsidRDefault="00C84635" w:rsidP="00257E72">
            <w:r w:rsidRPr="00686056">
              <w:t>Просо куриное</w:t>
            </w:r>
          </w:p>
        </w:tc>
        <w:tc>
          <w:tcPr>
            <w:tcW w:w="1468" w:type="pct"/>
            <w:vAlign w:val="center"/>
          </w:tcPr>
          <w:p w:rsidR="00C84635" w:rsidRPr="00686056" w:rsidRDefault="00C84635" w:rsidP="00257E72">
            <w:pPr>
              <w:jc w:val="center"/>
            </w:pPr>
            <w:r w:rsidRPr="00686056">
              <w:t>6,5</w:t>
            </w:r>
          </w:p>
        </w:tc>
        <w:tc>
          <w:tcPr>
            <w:tcW w:w="1246" w:type="pct"/>
            <w:vAlign w:val="center"/>
          </w:tcPr>
          <w:p w:rsidR="00C84635" w:rsidRPr="00686056" w:rsidRDefault="00C84635" w:rsidP="00257E72">
            <w:pPr>
              <w:jc w:val="center"/>
            </w:pPr>
            <w:r w:rsidRPr="00686056">
              <w:t>3,5</w:t>
            </w:r>
          </w:p>
        </w:tc>
      </w:tr>
      <w:tr w:rsidR="00C84635" w:rsidRPr="00C84635" w:rsidTr="00257E72">
        <w:tc>
          <w:tcPr>
            <w:tcW w:w="2286" w:type="pct"/>
          </w:tcPr>
          <w:p w:rsidR="00C84635" w:rsidRPr="00686056" w:rsidRDefault="00C84635" w:rsidP="00257E72">
            <w:r w:rsidRPr="00686056">
              <w:t>Горец (виды)</w:t>
            </w:r>
          </w:p>
        </w:tc>
        <w:tc>
          <w:tcPr>
            <w:tcW w:w="1468" w:type="pct"/>
            <w:vAlign w:val="center"/>
          </w:tcPr>
          <w:p w:rsidR="00C84635" w:rsidRPr="00686056" w:rsidRDefault="00C84635" w:rsidP="00257E72">
            <w:pPr>
              <w:jc w:val="center"/>
            </w:pPr>
            <w:r w:rsidRPr="00686056">
              <w:t>3,6</w:t>
            </w:r>
          </w:p>
        </w:tc>
        <w:tc>
          <w:tcPr>
            <w:tcW w:w="1246" w:type="pct"/>
            <w:vAlign w:val="center"/>
          </w:tcPr>
          <w:p w:rsidR="00C84635" w:rsidRPr="00686056" w:rsidRDefault="00C84635" w:rsidP="00257E72">
            <w:pPr>
              <w:jc w:val="center"/>
            </w:pPr>
            <w:r w:rsidRPr="00686056">
              <w:t>1,4</w:t>
            </w:r>
          </w:p>
        </w:tc>
      </w:tr>
      <w:tr w:rsidR="00C84635" w:rsidRPr="00C84635" w:rsidTr="00257E72">
        <w:tc>
          <w:tcPr>
            <w:tcW w:w="2286" w:type="pct"/>
            <w:vAlign w:val="bottom"/>
          </w:tcPr>
          <w:p w:rsidR="00C84635" w:rsidRPr="00686056" w:rsidRDefault="00C84635" w:rsidP="00257E72">
            <w:r w:rsidRPr="00686056">
              <w:t>Фиалка</w:t>
            </w:r>
            <w:r w:rsidRPr="00686056">
              <w:rPr>
                <w:lang w:val="en-US"/>
              </w:rPr>
              <w:t xml:space="preserve"> </w:t>
            </w:r>
            <w:r w:rsidRPr="00686056">
              <w:t>полевая</w:t>
            </w:r>
            <w:r w:rsidRPr="00686056">
              <w:rPr>
                <w:lang w:val="en-US"/>
              </w:rPr>
              <w:t xml:space="preserve"> </w:t>
            </w:r>
          </w:p>
        </w:tc>
        <w:tc>
          <w:tcPr>
            <w:tcW w:w="1468" w:type="pct"/>
            <w:vAlign w:val="center"/>
          </w:tcPr>
          <w:p w:rsidR="00C84635" w:rsidRPr="00686056" w:rsidRDefault="00C84635" w:rsidP="00257E72">
            <w:pPr>
              <w:jc w:val="center"/>
            </w:pPr>
            <w:r w:rsidRPr="00686056">
              <w:t>3,0</w:t>
            </w:r>
          </w:p>
        </w:tc>
        <w:tc>
          <w:tcPr>
            <w:tcW w:w="1246" w:type="pct"/>
            <w:vAlign w:val="center"/>
          </w:tcPr>
          <w:p w:rsidR="00C84635" w:rsidRPr="00686056" w:rsidRDefault="00C84635" w:rsidP="00257E72">
            <w:pPr>
              <w:jc w:val="center"/>
            </w:pPr>
            <w:r w:rsidRPr="00686056">
              <w:t>0,5</w:t>
            </w:r>
          </w:p>
        </w:tc>
      </w:tr>
      <w:tr w:rsidR="00C84635" w:rsidRPr="00C84635" w:rsidTr="00257E72">
        <w:tc>
          <w:tcPr>
            <w:tcW w:w="2286" w:type="pct"/>
            <w:vAlign w:val="bottom"/>
          </w:tcPr>
          <w:p w:rsidR="00C84635" w:rsidRPr="00686056" w:rsidRDefault="00C84635" w:rsidP="00257E72">
            <w:pPr>
              <w:rPr>
                <w:lang w:val="en-US"/>
              </w:rPr>
            </w:pPr>
            <w:r w:rsidRPr="00686056">
              <w:t>Осот (виды)</w:t>
            </w:r>
            <w:r w:rsidRPr="00686056">
              <w:rPr>
                <w:lang w:val="en-US"/>
              </w:rPr>
              <w:t xml:space="preserve"> </w:t>
            </w:r>
          </w:p>
        </w:tc>
        <w:tc>
          <w:tcPr>
            <w:tcW w:w="1468" w:type="pct"/>
            <w:vAlign w:val="center"/>
          </w:tcPr>
          <w:p w:rsidR="00C84635" w:rsidRPr="00686056" w:rsidRDefault="00C84635" w:rsidP="00257E72">
            <w:pPr>
              <w:jc w:val="center"/>
            </w:pPr>
            <w:r w:rsidRPr="00686056">
              <w:t>1,9</w:t>
            </w:r>
          </w:p>
        </w:tc>
        <w:tc>
          <w:tcPr>
            <w:tcW w:w="1246" w:type="pct"/>
            <w:vAlign w:val="center"/>
          </w:tcPr>
          <w:p w:rsidR="00C84635" w:rsidRPr="00686056" w:rsidRDefault="00C84635" w:rsidP="00257E72">
            <w:pPr>
              <w:jc w:val="center"/>
            </w:pPr>
            <w:r w:rsidRPr="00686056">
              <w:t>0,3</w:t>
            </w:r>
          </w:p>
        </w:tc>
      </w:tr>
      <w:tr w:rsidR="00C84635" w:rsidRPr="00C84635" w:rsidTr="00257E72">
        <w:tc>
          <w:tcPr>
            <w:tcW w:w="2286" w:type="pct"/>
          </w:tcPr>
          <w:p w:rsidR="00C84635" w:rsidRPr="00686056" w:rsidRDefault="00C84635" w:rsidP="00257E72">
            <w:pPr>
              <w:ind w:right="-57"/>
              <w:rPr>
                <w:lang w:val="en-US"/>
              </w:rPr>
            </w:pPr>
            <w:r w:rsidRPr="00686056">
              <w:t>Ромашка</w:t>
            </w:r>
            <w:r w:rsidRPr="00686056">
              <w:rPr>
                <w:lang w:val="en-US"/>
              </w:rPr>
              <w:t xml:space="preserve"> </w:t>
            </w:r>
            <w:r w:rsidRPr="00686056">
              <w:t>непахучая</w:t>
            </w:r>
            <w:r w:rsidRPr="00686056">
              <w:rPr>
                <w:lang w:val="en-US"/>
              </w:rPr>
              <w:t xml:space="preserve"> </w:t>
            </w:r>
          </w:p>
        </w:tc>
        <w:tc>
          <w:tcPr>
            <w:tcW w:w="1468" w:type="pct"/>
            <w:vAlign w:val="center"/>
          </w:tcPr>
          <w:p w:rsidR="00C84635" w:rsidRPr="00686056" w:rsidRDefault="00C84635" w:rsidP="00257E72">
            <w:pPr>
              <w:jc w:val="center"/>
            </w:pPr>
            <w:r w:rsidRPr="00686056">
              <w:t>0,5</w:t>
            </w:r>
          </w:p>
        </w:tc>
        <w:tc>
          <w:tcPr>
            <w:tcW w:w="1246" w:type="pct"/>
            <w:vAlign w:val="center"/>
          </w:tcPr>
          <w:p w:rsidR="00C84635" w:rsidRPr="00686056" w:rsidRDefault="00C84635" w:rsidP="00257E72">
            <w:pPr>
              <w:jc w:val="center"/>
            </w:pPr>
            <w:r w:rsidRPr="00686056">
              <w:t>0,4</w:t>
            </w:r>
          </w:p>
        </w:tc>
      </w:tr>
      <w:tr w:rsidR="00C84635" w:rsidRPr="00C84635" w:rsidTr="00257E72">
        <w:tc>
          <w:tcPr>
            <w:tcW w:w="2286" w:type="pct"/>
            <w:vAlign w:val="bottom"/>
          </w:tcPr>
          <w:p w:rsidR="00C84635" w:rsidRPr="00686056" w:rsidRDefault="00C84635" w:rsidP="00257E72">
            <w:pPr>
              <w:rPr>
                <w:bCs/>
              </w:rPr>
            </w:pPr>
            <w:r w:rsidRPr="00686056">
              <w:rPr>
                <w:bCs/>
              </w:rPr>
              <w:t>Всех сорных растений</w:t>
            </w:r>
          </w:p>
        </w:tc>
        <w:tc>
          <w:tcPr>
            <w:tcW w:w="1468" w:type="pct"/>
            <w:vAlign w:val="center"/>
          </w:tcPr>
          <w:p w:rsidR="00C84635" w:rsidRPr="00686056" w:rsidRDefault="00C84635" w:rsidP="00257E72">
            <w:pPr>
              <w:jc w:val="center"/>
              <w:rPr>
                <w:bCs/>
              </w:rPr>
            </w:pPr>
            <w:r w:rsidRPr="00686056">
              <w:rPr>
                <w:bCs/>
              </w:rPr>
              <w:t>46,2</w:t>
            </w:r>
          </w:p>
        </w:tc>
        <w:tc>
          <w:tcPr>
            <w:tcW w:w="1246" w:type="pct"/>
            <w:vAlign w:val="center"/>
          </w:tcPr>
          <w:p w:rsidR="00C84635" w:rsidRPr="00686056" w:rsidRDefault="00C84635" w:rsidP="00257E72">
            <w:pPr>
              <w:jc w:val="center"/>
              <w:rPr>
                <w:b/>
              </w:rPr>
            </w:pPr>
            <w:r w:rsidRPr="00686056">
              <w:rPr>
                <w:b/>
              </w:rPr>
              <w:t>20,8</w:t>
            </w:r>
          </w:p>
        </w:tc>
      </w:tr>
      <w:tr w:rsidR="00C84635" w:rsidRPr="00C84635" w:rsidTr="00257E72">
        <w:tc>
          <w:tcPr>
            <w:tcW w:w="2286" w:type="pct"/>
          </w:tcPr>
          <w:p w:rsidR="00C84635" w:rsidRPr="00686056" w:rsidRDefault="00C84635" w:rsidP="00257E72">
            <w:r w:rsidRPr="00686056">
              <w:t>Порог вредоносности двудольных видов, шт/м</w:t>
            </w:r>
            <w:r w:rsidRPr="00686056">
              <w:rPr>
                <w:vertAlign w:val="superscript"/>
              </w:rPr>
              <w:t>2</w:t>
            </w:r>
          </w:p>
        </w:tc>
        <w:tc>
          <w:tcPr>
            <w:tcW w:w="1468" w:type="pct"/>
            <w:vAlign w:val="center"/>
          </w:tcPr>
          <w:p w:rsidR="00C84635" w:rsidRPr="00686056" w:rsidRDefault="00C84635" w:rsidP="00257E72">
            <w:pPr>
              <w:pStyle w:val="Noeeu"/>
              <w:widowControl/>
              <w:jc w:val="center"/>
              <w:rPr>
                <w:szCs w:val="24"/>
              </w:rPr>
            </w:pPr>
            <w:r w:rsidRPr="00686056">
              <w:rPr>
                <w:szCs w:val="24"/>
              </w:rPr>
              <w:t>3-10</w:t>
            </w:r>
          </w:p>
        </w:tc>
        <w:tc>
          <w:tcPr>
            <w:tcW w:w="1246" w:type="pct"/>
          </w:tcPr>
          <w:p w:rsidR="00C84635" w:rsidRPr="00686056" w:rsidRDefault="00C84635" w:rsidP="00257E72">
            <w:pPr>
              <w:jc w:val="center"/>
            </w:pPr>
            <w:r w:rsidRPr="00686056">
              <w:t>6-15</w:t>
            </w:r>
          </w:p>
        </w:tc>
      </w:tr>
    </w:tbl>
    <w:p w:rsidR="00C84635" w:rsidRPr="00C84635" w:rsidRDefault="00C84635" w:rsidP="00C84635">
      <w:pPr>
        <w:ind w:firstLine="540"/>
        <w:jc w:val="both"/>
        <w:rPr>
          <w:sz w:val="28"/>
          <w:szCs w:val="28"/>
        </w:rPr>
      </w:pPr>
      <w:r w:rsidRPr="00C84635">
        <w:rPr>
          <w:sz w:val="28"/>
          <w:szCs w:val="28"/>
        </w:rPr>
        <w:t>Сорный ценоз посевов люпина узколистного представлен однолетними и многолетними видами из класса однодольных и двудольных сорных растений. В посевах произрастают марь белая, виды горца, осота, просо куриное, пырей ползучий, дрема белая, полынь обыкновенная, которые являются наиболее вредоносными видами сорных растений. Около 80% численности составляют двудольные виды сорных растений.</w:t>
      </w:r>
    </w:p>
    <w:p w:rsidR="00C84635" w:rsidRPr="00C84635" w:rsidRDefault="00C84635" w:rsidP="00C84635">
      <w:pPr>
        <w:pStyle w:val="Noeeu"/>
        <w:widowControl/>
        <w:ind w:firstLine="539"/>
        <w:jc w:val="both"/>
        <w:rPr>
          <w:sz w:val="28"/>
          <w:szCs w:val="28"/>
        </w:rPr>
      </w:pPr>
      <w:r w:rsidRPr="00C84635">
        <w:rPr>
          <w:sz w:val="28"/>
          <w:szCs w:val="28"/>
        </w:rPr>
        <w:t>Отмечается нарастание численности и распространение овсюга обыкновенного по всей территории республики. В настоящее время овсюг обыкновенный является одним из проблемных сорняков в посевах основных сельскохозяйственных культур в 16 районах Беларуси. Численность растений сорняка в куртинах составляет 200-300 растений/м</w:t>
      </w:r>
      <w:r w:rsidRPr="00C84635">
        <w:rPr>
          <w:sz w:val="28"/>
          <w:szCs w:val="28"/>
          <w:vertAlign w:val="superscript"/>
        </w:rPr>
        <w:t>2</w:t>
      </w:r>
      <w:r w:rsidRPr="00C84635">
        <w:rPr>
          <w:sz w:val="28"/>
          <w:szCs w:val="28"/>
        </w:rPr>
        <w:t>. Уже имеются поля, на которых средняя численность сорняка достигает 10,0-62,5 шт/м</w:t>
      </w:r>
      <w:r w:rsidRPr="00C84635">
        <w:rPr>
          <w:sz w:val="28"/>
          <w:szCs w:val="28"/>
          <w:vertAlign w:val="superscript"/>
        </w:rPr>
        <w:t>2</w:t>
      </w:r>
      <w:r w:rsidRPr="00C84635">
        <w:rPr>
          <w:sz w:val="28"/>
          <w:szCs w:val="28"/>
        </w:rPr>
        <w:t>.</w:t>
      </w:r>
      <w:r w:rsidRPr="00C84635">
        <w:rPr>
          <w:b/>
          <w:bCs/>
          <w:sz w:val="28"/>
          <w:szCs w:val="28"/>
        </w:rPr>
        <w:t xml:space="preserve"> </w:t>
      </w:r>
    </w:p>
    <w:p w:rsidR="00C84635" w:rsidRPr="00C84635" w:rsidRDefault="00C84635" w:rsidP="00C84635">
      <w:pPr>
        <w:ind w:firstLine="567"/>
        <w:jc w:val="both"/>
        <w:rPr>
          <w:sz w:val="28"/>
          <w:szCs w:val="28"/>
        </w:rPr>
      </w:pPr>
      <w:r w:rsidRPr="00C84635">
        <w:rPr>
          <w:sz w:val="28"/>
          <w:szCs w:val="28"/>
        </w:rPr>
        <w:t xml:space="preserve">В последние годы в Брестской и Гродненской областях наблюдается расширение ареала мака-самосейки. Он распространен очагами, дает огромное количество семян (10000-20000 шт/растение), которые засоряют почву. Свою жизнеспособность семена сохраняют более 10 лет. В посевах зерновых культур мак-самосейка уничтожается гербицидами, производными сульфонилмочевины и гербицидами группы 2,4-Д и 2М-4Х. </w:t>
      </w:r>
    </w:p>
    <w:p w:rsidR="00C84635" w:rsidRPr="00C84635" w:rsidRDefault="00C84635" w:rsidP="00C84635">
      <w:pPr>
        <w:pStyle w:val="a8"/>
        <w:spacing w:after="0"/>
        <w:ind w:left="0" w:firstLine="540"/>
        <w:jc w:val="both"/>
        <w:rPr>
          <w:sz w:val="28"/>
          <w:szCs w:val="28"/>
        </w:rPr>
      </w:pPr>
      <w:r w:rsidRPr="00C84635">
        <w:rPr>
          <w:sz w:val="28"/>
          <w:szCs w:val="28"/>
        </w:rPr>
        <w:t>В Гомельской и Брестской областях проблемным может стать еще один сорный вид - амброзия полыннолистная. В посевах она встречается редко, многие гербициды ее уничтожают, однако в Украине</w:t>
      </w:r>
      <w:r w:rsidRPr="00C84635">
        <w:rPr>
          <w:b/>
          <w:bCs/>
          <w:sz w:val="28"/>
          <w:szCs w:val="28"/>
        </w:rPr>
        <w:t xml:space="preserve"> </w:t>
      </w:r>
      <w:r w:rsidRPr="00C84635">
        <w:rPr>
          <w:sz w:val="28"/>
          <w:szCs w:val="28"/>
        </w:rPr>
        <w:t>данный вид</w:t>
      </w:r>
      <w:r w:rsidRPr="00C84635">
        <w:rPr>
          <w:b/>
          <w:bCs/>
          <w:sz w:val="28"/>
          <w:szCs w:val="28"/>
        </w:rPr>
        <w:t xml:space="preserve"> </w:t>
      </w:r>
      <w:r w:rsidRPr="00C84635">
        <w:rPr>
          <w:sz w:val="28"/>
          <w:szCs w:val="28"/>
        </w:rPr>
        <w:t>массово произрастает на газонах, в парках, на обочинах дорог, около полей, заправочных станций.</w:t>
      </w:r>
    </w:p>
    <w:p w:rsidR="00C84635" w:rsidRPr="00C84635" w:rsidRDefault="00C84635" w:rsidP="00C84635">
      <w:pPr>
        <w:pStyle w:val="a8"/>
        <w:spacing w:after="0"/>
        <w:ind w:left="0" w:firstLine="539"/>
        <w:jc w:val="both"/>
        <w:rPr>
          <w:sz w:val="28"/>
          <w:szCs w:val="28"/>
        </w:rPr>
      </w:pPr>
      <w:r w:rsidRPr="00C84635">
        <w:rPr>
          <w:sz w:val="28"/>
          <w:szCs w:val="28"/>
        </w:rPr>
        <w:t>В целом по республике наблюдается динамика снижения засоренности посевов сельскохозяйственных культур. Исходя из полученных данных, в 2013 г. средняя засоренность в республике сохранится на уровне 2010-2012 гг. и будет выше пороговой, что требует совершенствования защитных мероприятий и применения ряда комплексных систем защиты с использованием новых более эффективных гербицидов, а также баковых смесей препаратов.</w:t>
      </w:r>
    </w:p>
    <w:p w:rsidR="00C84635" w:rsidRPr="00C84635" w:rsidRDefault="00C84635" w:rsidP="00C84635">
      <w:pPr>
        <w:ind w:firstLine="567"/>
        <w:jc w:val="both"/>
        <w:rPr>
          <w:bCs/>
          <w:sz w:val="28"/>
          <w:szCs w:val="28"/>
        </w:rPr>
      </w:pPr>
      <w:r w:rsidRPr="00C84635">
        <w:rPr>
          <w:sz w:val="28"/>
          <w:szCs w:val="28"/>
        </w:rPr>
        <w:t xml:space="preserve">Остается высокой засоренность многолетними видами сорных растений, поэтому целесообразно осеннее применение глифосатсодержащих гербицидов </w:t>
      </w:r>
      <w:r w:rsidRPr="00C84635">
        <w:rPr>
          <w:sz w:val="28"/>
          <w:szCs w:val="28"/>
        </w:rPr>
        <w:lastRenderedPageBreak/>
        <w:t xml:space="preserve">и необходимо сохранить прежние объемы их внесения. </w:t>
      </w:r>
      <w:r w:rsidRPr="00C84635">
        <w:rPr>
          <w:bCs/>
          <w:sz w:val="28"/>
          <w:szCs w:val="28"/>
        </w:rPr>
        <w:t xml:space="preserve">В целях экономии и для повышения биологической эффективности рекомендуется применение </w:t>
      </w:r>
      <w:r w:rsidRPr="00C84635">
        <w:rPr>
          <w:sz w:val="28"/>
          <w:szCs w:val="28"/>
        </w:rPr>
        <w:t>глифосатсодержащих</w:t>
      </w:r>
      <w:r w:rsidRPr="00C84635">
        <w:rPr>
          <w:bCs/>
          <w:sz w:val="28"/>
          <w:szCs w:val="28"/>
        </w:rPr>
        <w:t xml:space="preserve"> гербицидов (3,0-4,0 л/га) с 2,4-Д (1,5-2,0 л/га), диаленом супер, ВР (1,0 л/га), дианатом, ВР (0,2-0,3 л/га) или другими ростовыми гербицидами, с КАС (50 л/га), что позволит получить эффективность, близкую к внесению 5-6 л/га 36% водных растворов глифосатов. </w:t>
      </w:r>
    </w:p>
    <w:p w:rsidR="00C84635" w:rsidRPr="00C84635" w:rsidRDefault="00C84635" w:rsidP="00C84635">
      <w:pPr>
        <w:pStyle w:val="220"/>
        <w:spacing w:line="240" w:lineRule="auto"/>
        <w:ind w:firstLine="737"/>
        <w:jc w:val="both"/>
        <w:rPr>
          <w:szCs w:val="28"/>
        </w:rPr>
      </w:pPr>
      <w:r w:rsidRPr="00C84635">
        <w:rPr>
          <w:szCs w:val="28"/>
        </w:rPr>
        <w:t>Осеннее применение гербицидов в посевах озимых зерновых культур имеет ряд преимуществ по сравнению с весенним, т.к. обеспечивает высокую биологическую эффективность прополки и в меньшей степени зависит от неблагоприятных погодных условий. Запасы осенне-зимней влаги повышают эффективность препаратов, а так же способствуют их детоксикации. Снижается уровень экологической опасности за счет уменьшения испарения и сноса препарата на соседние поля, урожай чувствительных культур уже убран. Из-за более раннего освобождения культуры от сорняков и лучшей зимовки возможен более высокий урожай (на 2-5 ц/га), чем при весеннем проведении химической прополки.</w:t>
      </w:r>
    </w:p>
    <w:p w:rsidR="00C84635" w:rsidRPr="00C84635" w:rsidRDefault="00C84635" w:rsidP="00C84635">
      <w:pPr>
        <w:ind w:firstLine="567"/>
        <w:jc w:val="both"/>
        <w:rPr>
          <w:sz w:val="28"/>
          <w:szCs w:val="28"/>
        </w:rPr>
      </w:pPr>
      <w:r w:rsidRPr="00C84635">
        <w:rPr>
          <w:sz w:val="28"/>
          <w:szCs w:val="28"/>
        </w:rPr>
        <w:t>Считаем, что целесообразны и экономически оправданы следующие объемы применения гербицидов:</w:t>
      </w:r>
    </w:p>
    <w:p w:rsidR="00C84635" w:rsidRPr="00C84635" w:rsidRDefault="00C84635" w:rsidP="00C84635">
      <w:pPr>
        <w:ind w:firstLine="567"/>
        <w:jc w:val="both"/>
        <w:rPr>
          <w:sz w:val="28"/>
          <w:szCs w:val="28"/>
        </w:rPr>
      </w:pPr>
      <w:r w:rsidRPr="00C84635">
        <w:rPr>
          <w:sz w:val="28"/>
          <w:szCs w:val="28"/>
        </w:rPr>
        <w:t xml:space="preserve">- посевы озимой пшеницы необходимо прополоть на 70-85% площадей осенью против комплекса однолетних двудольных и злаковых сорняков, в том числе устойчивых к 2,4-Д и 2М-4Х, остальные посевы - ранней весной. Рекомендуется вносить до всходов культуры кугар, КС; марафон, ВК; боксер, КЭ; легато плюс 600 КС и др. Осенью и весной в фазе кущения культуры (особенно на полях, засоренных метлицей) - кугар, КС; алистер, МД; тамет плюс, ВДГ; морион, СК; легато плюс 600 КС; лентипур, 700 г/л к.с.; гусар турбо, МД, а также смеси метрибузинсодержащих гербицидов с гербицидами группы сульфонилмочевины. Для защиты посевов от однолетних двудольных сорняков на 35% полей целесообразно применять линтур, ВДГ; прима, СЭ; балерина, СЭ; диален супер, ВР; смеси гербицидов группы 2,4-Д или 2М-4Х с гранстаром, 75% с.т.с.; санифлором, ВГ и другими; </w:t>
      </w:r>
    </w:p>
    <w:p w:rsidR="00C84635" w:rsidRPr="00C84635" w:rsidRDefault="00C84635" w:rsidP="00C84635">
      <w:pPr>
        <w:ind w:firstLine="567"/>
        <w:jc w:val="both"/>
        <w:rPr>
          <w:sz w:val="28"/>
          <w:szCs w:val="28"/>
        </w:rPr>
      </w:pPr>
      <w:r w:rsidRPr="00C84635">
        <w:rPr>
          <w:sz w:val="28"/>
          <w:szCs w:val="28"/>
        </w:rPr>
        <w:t>- в химической прополке нуждается около половины посевных площадей озимой ржи (40-50%), на которых рекомендованы кугар, КС; марафон, ВК; алистер, МД; лентипур, 700 г/л к.с.; рейсер, 25% к.э.; линтур, ВДГ; диален супер, ВР и др., а также смеси гербицидов группы 2,4-Д или 2М-4Х с тамероном, 75% в.д.г. и др. (применение гербицидов в те же сроки, что и на озимой пшенице);</w:t>
      </w:r>
    </w:p>
    <w:p w:rsidR="00C84635" w:rsidRPr="00C84635" w:rsidRDefault="00C84635" w:rsidP="00C84635">
      <w:pPr>
        <w:ind w:firstLine="567"/>
        <w:jc w:val="both"/>
        <w:rPr>
          <w:sz w:val="28"/>
          <w:szCs w:val="28"/>
        </w:rPr>
      </w:pPr>
      <w:r w:rsidRPr="00C84635">
        <w:rPr>
          <w:sz w:val="28"/>
          <w:szCs w:val="28"/>
        </w:rPr>
        <w:t>- посевы озимого тритикале, как и озимой пшеницы, необходимо пропалывать на 70-85% посевных площадей осенью, остальные посевы - ранней весной (см. озимую пшеницу). В настоящее время в соответствии с “Государственным реестром …” для данной культуры разрешены такие гербициды, как стомп, 33% к.э.; гусар турбо, МД; секатор турбо, МД; алистер, МД; линтур, ВДГ; диален супер, ВР; тамет плюс, ВДГ; базагран М, 375 г/л в.р.; дикопур Ф, в.р. и др.</w:t>
      </w:r>
    </w:p>
    <w:p w:rsidR="00C84635" w:rsidRPr="00C84635" w:rsidRDefault="00C84635" w:rsidP="00C84635">
      <w:pPr>
        <w:ind w:firstLine="567"/>
        <w:jc w:val="both"/>
        <w:rPr>
          <w:sz w:val="28"/>
          <w:szCs w:val="28"/>
        </w:rPr>
      </w:pPr>
      <w:r w:rsidRPr="00C84635">
        <w:rPr>
          <w:sz w:val="28"/>
          <w:szCs w:val="28"/>
        </w:rPr>
        <w:t xml:space="preserve">- посевы озимого ячменя необходимо прополоть на 70-85% площадей осенью против комплекса однолетних двудольных и злаковых сорняков, в том </w:t>
      </w:r>
      <w:r w:rsidRPr="00C84635">
        <w:rPr>
          <w:sz w:val="28"/>
          <w:szCs w:val="28"/>
        </w:rPr>
        <w:lastRenderedPageBreak/>
        <w:t>числе устойчивых к 2,4-Д и 2М-4Х, остальные посевы - ранней весной. Рекомендуется вносить до всходов культуры или в фазе 1-3 листьев – кущение культуры -  кугар, КС; марафон, ВК; боксер, КЭ; пират 600 КС; зонтран, ККР; линтур, ВДГ и др. Весной в фазе кущения культуры для защиты посевов от однолетних двудольных и злаковых сорняков на 25% полей целесообразно применять пират 600 КС; а также против однолетних двудольных сорных растений – бейтон, ВГ; агроксон, в.к. и др.</w:t>
      </w:r>
    </w:p>
    <w:p w:rsidR="00C84635" w:rsidRPr="00C84635" w:rsidRDefault="00C84635" w:rsidP="00C84635">
      <w:pPr>
        <w:ind w:firstLine="567"/>
        <w:jc w:val="both"/>
        <w:rPr>
          <w:sz w:val="28"/>
          <w:szCs w:val="28"/>
        </w:rPr>
      </w:pPr>
      <w:r w:rsidRPr="00C84635">
        <w:rPr>
          <w:bCs/>
          <w:sz w:val="28"/>
          <w:szCs w:val="28"/>
        </w:rPr>
        <w:t>При засоренности посевов озимых зерновых культур падалицей рапса в ранние фазы его развития (семядольные листья – 1-2 настоящих листа) возможно использование следующих гербицидов: марафон, ВК; гусар турбо, МД; секатор турбо, МД, которые могут применяться за две недели до первых устойчивых заморозков, их эффективность проявляется при температуре +5</w:t>
      </w:r>
      <w:r w:rsidRPr="00C84635">
        <w:rPr>
          <w:bCs/>
          <w:sz w:val="28"/>
          <w:szCs w:val="28"/>
          <w:vertAlign w:val="superscript"/>
        </w:rPr>
        <w:t>о</w:t>
      </w:r>
      <w:r w:rsidRPr="00C84635">
        <w:rPr>
          <w:bCs/>
          <w:sz w:val="28"/>
          <w:szCs w:val="28"/>
        </w:rPr>
        <w:t xml:space="preserve">С. </w:t>
      </w:r>
    </w:p>
    <w:p w:rsidR="00C84635" w:rsidRPr="00C84635" w:rsidRDefault="00C84635" w:rsidP="00C84635">
      <w:pPr>
        <w:ind w:firstLine="540"/>
        <w:jc w:val="both"/>
        <w:rPr>
          <w:bCs/>
          <w:sz w:val="28"/>
          <w:szCs w:val="28"/>
        </w:rPr>
      </w:pPr>
      <w:r w:rsidRPr="00C84635">
        <w:rPr>
          <w:bCs/>
          <w:sz w:val="28"/>
          <w:szCs w:val="28"/>
        </w:rPr>
        <w:t>Эффективны гербициды, содержащие дикамбу, применяемые при температуре 15</w:t>
      </w:r>
      <w:r w:rsidRPr="00C84635">
        <w:rPr>
          <w:bCs/>
          <w:sz w:val="28"/>
          <w:szCs w:val="28"/>
          <w:vertAlign w:val="superscript"/>
        </w:rPr>
        <w:t>о</w:t>
      </w:r>
      <w:r w:rsidRPr="00C84635">
        <w:rPr>
          <w:bCs/>
          <w:sz w:val="28"/>
          <w:szCs w:val="28"/>
        </w:rPr>
        <w:t>С и выше: диален супер, ВР; дианат, ВР; линтур, ВДГ и др., а также гербициды, содержащие 2,4-Д: прима, СЭ; балерина, СЭ; 2,4-Д, диален супер, ВР; диамакс, ВР и др.</w:t>
      </w:r>
    </w:p>
    <w:p w:rsidR="00C84635" w:rsidRPr="00C84635" w:rsidRDefault="00C84635" w:rsidP="00C84635">
      <w:pPr>
        <w:ind w:firstLine="540"/>
        <w:jc w:val="both"/>
        <w:rPr>
          <w:bCs/>
          <w:sz w:val="28"/>
          <w:szCs w:val="28"/>
        </w:rPr>
      </w:pPr>
      <w:r w:rsidRPr="00C84635">
        <w:rPr>
          <w:bCs/>
          <w:sz w:val="28"/>
          <w:szCs w:val="28"/>
        </w:rPr>
        <w:t>При температуре воздуха 12-14</w:t>
      </w:r>
      <w:r w:rsidRPr="00C84635">
        <w:rPr>
          <w:bCs/>
          <w:sz w:val="28"/>
          <w:szCs w:val="28"/>
          <w:vertAlign w:val="superscript"/>
        </w:rPr>
        <w:t>о</w:t>
      </w:r>
      <w:r w:rsidRPr="00C84635">
        <w:rPr>
          <w:bCs/>
          <w:sz w:val="28"/>
          <w:szCs w:val="28"/>
        </w:rPr>
        <w:t>С и выше в период обработки при засоренности посевов падалицей рапса возможно применение баковых смесей гербицидов сульфонилмочевинной группы с гербицидами группы 2,4-Д и 2М-4Х (минимальные нормы внесения из рекомендованных). При более поздних фазах развития растений рапса (более 6-8 настоящих листьев) полной гибели растений не происходит, однако наблюдается деформация стебля и листовой пластинки растений, они отстают в росте, нет нарастания вегетативной массы, большинство из них не дают семян.</w:t>
      </w:r>
    </w:p>
    <w:p w:rsidR="00C84635" w:rsidRPr="00C84635" w:rsidRDefault="00C84635" w:rsidP="00C84635">
      <w:pPr>
        <w:ind w:firstLine="567"/>
        <w:jc w:val="both"/>
        <w:rPr>
          <w:sz w:val="28"/>
          <w:szCs w:val="28"/>
        </w:rPr>
      </w:pPr>
      <w:r w:rsidRPr="00C84635">
        <w:rPr>
          <w:sz w:val="28"/>
          <w:szCs w:val="28"/>
        </w:rPr>
        <w:t xml:space="preserve">Прополка </w:t>
      </w:r>
      <w:r w:rsidRPr="00C84635">
        <w:rPr>
          <w:b/>
          <w:sz w:val="28"/>
          <w:szCs w:val="28"/>
        </w:rPr>
        <w:t>яровых зерновых</w:t>
      </w:r>
      <w:r w:rsidRPr="00C84635">
        <w:rPr>
          <w:sz w:val="28"/>
          <w:szCs w:val="28"/>
        </w:rPr>
        <w:t xml:space="preserve"> культур (пшеница, ячмень, овес) рекомендуется на 100% посевных площадей. При выращивании яровых зерновых культур используются в основном послевсходовые гербициды. Для борьбы с двудольными сорняками, чувствительными к  2,4-Д и 2М-4Х: мари белой, пастушьей сумки, редьки дикой, ярутки полевой в фазе кущения культуры целесообразна обработка одним из следующих гербицидов: агритокс, в.к.; гербитокс, ВРК; 2,4-Д, дикопур Ф, в.р.; 2М-4Х, дикопур М, в.р.; метафен, ВРК; дротик, ККР и т. п. </w:t>
      </w:r>
    </w:p>
    <w:p w:rsidR="00C84635" w:rsidRPr="00C84635" w:rsidRDefault="00C84635" w:rsidP="00C84635">
      <w:pPr>
        <w:ind w:firstLine="567"/>
        <w:jc w:val="both"/>
        <w:rPr>
          <w:sz w:val="28"/>
          <w:szCs w:val="28"/>
        </w:rPr>
      </w:pPr>
      <w:r w:rsidRPr="00C84635">
        <w:rPr>
          <w:sz w:val="28"/>
          <w:szCs w:val="28"/>
        </w:rPr>
        <w:t>Против однолетних двудольных сорняков, устойчивых к 2,4-Д используют (в зависимости от видового состава) - линтур, ВДГ; диален супер, ВР; дикасорн, ВР; биолан супер, ВР; аккурат, ВДГ; ларен про, ВДГ; магнум, ВДГ; агростар, ВДГ; гранстар, 75% с.т.с.; тамерон, 75% в.д.г.; прима, СЭ; балерина, СЭ и др., или смеси 2,4-Д, 2М-4Х и их аналоги с лонтрелом, 300, ВР; санифлором, ВГ и др. Кроме того, в посевах ячменя и яровой пшеницы целесообразно применение гербицидов: кугар, КС; куница, КС; гусар турбо, МД; секатор турбо, МД; плуггер, ВДГ; калибр, ВДГ; каскад, ВДГ; атон, ВДГ. Посевы яровой пшеницы и ячменя, засоренные просом куриным и овсюгом обыкновенным необходимо прополоть гербицидами: аксиал, КЭ; пума супер 7,5 ЭМВ; овсюген супер, КЭ или фокстрот, ВЭ (на посевах яровой пшеницы). От пырея ползучего и некоторых однолетних злаковых и двудольных сорняков на посевах яровой пшеницы рекомендован гербицид атрибут, ВГ.</w:t>
      </w:r>
    </w:p>
    <w:p w:rsidR="00C84635" w:rsidRPr="00C84635" w:rsidRDefault="00C84635" w:rsidP="00C84635">
      <w:pPr>
        <w:ind w:firstLine="567"/>
        <w:jc w:val="both"/>
        <w:rPr>
          <w:sz w:val="28"/>
          <w:szCs w:val="28"/>
        </w:rPr>
      </w:pPr>
      <w:r w:rsidRPr="00C84635">
        <w:rPr>
          <w:sz w:val="28"/>
          <w:szCs w:val="28"/>
        </w:rPr>
        <w:lastRenderedPageBreak/>
        <w:t>В борьбе со злаковыми сорняками в посевах овса единственным методом является агротехнический.</w:t>
      </w:r>
    </w:p>
    <w:p w:rsidR="00C84635" w:rsidRPr="00C84635" w:rsidRDefault="00C84635" w:rsidP="00C84635">
      <w:pPr>
        <w:ind w:firstLine="567"/>
        <w:jc w:val="both"/>
        <w:rPr>
          <w:sz w:val="28"/>
          <w:szCs w:val="28"/>
        </w:rPr>
      </w:pPr>
      <w:r w:rsidRPr="00C84635">
        <w:rPr>
          <w:sz w:val="28"/>
          <w:szCs w:val="28"/>
        </w:rPr>
        <w:t>Для прополки посевов яровой тритикале рекомендован небольшой ассортимент гербицидов: в фазе кущения культуры до выхода в трубку против однолетних двудольных сорняков, чувствительных к гербицидам группы 2,4-Д и 2М-4Х: агритокс, в.к.;  агроксон, ВР; гербитокс, ВРК; дикопур М, в.р.; дикопур Ф, в.р. и др. Против однолетних двудольных, в т.ч. устойчивых к 2,4-Д, 2М-4Х - базагран М, 375 г/л в.р.; линтур, ВДГ; прима, СЭ; трибун, СТС; магнум, ВДГ, балерина, СЭ; секатор турбо, МД. При засоренности посевов видами осота, ромашки, горцев возможно применение гербицида агрон гранд. Против однолетних злаковых (просо куриное, метлица обыкновенная) рекомендован гербицид оцелот, КЭ.</w:t>
      </w:r>
    </w:p>
    <w:p w:rsidR="00C84635" w:rsidRPr="00C84635" w:rsidRDefault="00C84635" w:rsidP="00C84635">
      <w:pPr>
        <w:ind w:firstLine="567"/>
        <w:jc w:val="both"/>
        <w:rPr>
          <w:sz w:val="28"/>
          <w:szCs w:val="28"/>
        </w:rPr>
      </w:pPr>
      <w:r w:rsidRPr="00C84635">
        <w:rPr>
          <w:sz w:val="28"/>
          <w:szCs w:val="28"/>
        </w:rPr>
        <w:t>На 100% полей необходимо прополоть зерновые с подсевом клевера: на 30% посевов - 2М-4Х, гербитокс-Л, ВРК; и аналогами, на 70% - базагран М, 375 г/л в.р. или смесь базаграна с 2М-4Х, особенно на семенных посевах.</w:t>
      </w:r>
    </w:p>
    <w:p w:rsidR="00C84635" w:rsidRPr="00C84635" w:rsidRDefault="00C84635" w:rsidP="00C84635">
      <w:pPr>
        <w:ind w:firstLine="567"/>
        <w:jc w:val="both"/>
        <w:rPr>
          <w:sz w:val="28"/>
          <w:szCs w:val="28"/>
        </w:rPr>
      </w:pPr>
      <w:r w:rsidRPr="00C84635">
        <w:rPr>
          <w:sz w:val="28"/>
          <w:szCs w:val="28"/>
        </w:rPr>
        <w:t xml:space="preserve">Посевы проса на зерно необходимо прополоть на 100% посевных площадей, из них на 20% полей в фазе кущения культуры возможно применение гербицидов: агритокс, в.к., агроксон, ВР; дикопур М, в.р.; метафен, ВРК на 80% полей против однолетних двудольных сорняков, в т.ч. устойчивых к 2,4-Д и 2М-4Х, целесообразно применение гербицидов линтур, ВДГ, а также базагран, 480 г/л в.р.; секатор турбо, МД; балерина, СЭ; дианат, ВР; лонтрел 300, ВР с гербицидами группы 2,4-Д и 2М-4Х. При этом, исходя из многолетней динамики появления всходов сорных растений, применять вышеперечисленные гербициды в чистом виде лучше в фазе 3-5 листьев (начало кущения) культуры в ранние фазы роста сорных растений, баковые смеси – в фазу кущения культуры. </w:t>
      </w:r>
    </w:p>
    <w:p w:rsidR="00C84635" w:rsidRPr="00C84635" w:rsidRDefault="00C84635" w:rsidP="00C84635">
      <w:pPr>
        <w:pStyle w:val="af2"/>
        <w:ind w:firstLine="720"/>
        <w:rPr>
          <w:rFonts w:ascii="Times New Roman" w:hAnsi="Times New Roman" w:cs="Times New Roman"/>
          <w:sz w:val="28"/>
          <w:szCs w:val="28"/>
        </w:rPr>
      </w:pPr>
      <w:r w:rsidRPr="00C84635">
        <w:rPr>
          <w:rFonts w:ascii="Times New Roman" w:hAnsi="Times New Roman" w:cs="Times New Roman"/>
          <w:sz w:val="28"/>
          <w:szCs w:val="28"/>
        </w:rPr>
        <w:t xml:space="preserve">В посевах льна-долгунца на 20% полей возможно применение гербицидов агритокс, в.к.; агроксон, ВР; гербитокс-Л, ВРК; 2М-4Х и их аналогов в чистом виде или применение гербицидов: базагран, 480 г/л в.р.; базагран М, 375 г/л в.р.; секатор турбо, МД; аккурат, ВДГ; димет, ВГР; фенизан, ВР и др.; на 60-70% полей - смеси гербицидов группы 2М-4Х с гербицидами лонтрел 300, ВР; агрон, ВР; лорнет, ВР; хармони, 75% с.т.с.; атон, ВДГ; санифлор, ВГ; секатор турбо, МД; аккурат, ВДГ и др., в зависимости от видового состава сорняков. На 10-20% посевных площадей (с учетом погодных условий весной) применение гербицида почвенного действия – каллисто, КС с последующей оценкой засоренности и внесением гербицидов в период вегетации (при необходимости). На 80% полей на фоне прополки против двудольных сорняков необходима борьба с пыреем ползучим и другими видами однодольных сорных растений гербицидами таргет супер, КЭ; фюзилад форте, КЭ; миура, КЭ; зеллек супер, КЭ; пантера, 4% к.э. и другими. </w:t>
      </w:r>
    </w:p>
    <w:p w:rsidR="00C84635" w:rsidRPr="00C84635" w:rsidRDefault="00C84635" w:rsidP="00C84635">
      <w:pPr>
        <w:pStyle w:val="af2"/>
        <w:ind w:firstLine="720"/>
        <w:rPr>
          <w:rFonts w:ascii="Times New Roman" w:hAnsi="Times New Roman" w:cs="Times New Roman"/>
          <w:sz w:val="28"/>
          <w:szCs w:val="28"/>
        </w:rPr>
      </w:pPr>
      <w:r w:rsidRPr="00C84635">
        <w:rPr>
          <w:rFonts w:ascii="Times New Roman" w:hAnsi="Times New Roman" w:cs="Times New Roman"/>
          <w:sz w:val="28"/>
          <w:szCs w:val="28"/>
        </w:rPr>
        <w:t xml:space="preserve">Применение гербицида почвенного действия  каллисто, КС целесообразно на полях, свободных от многолетних сорняков. При наличии в почве запаса семян проса куриного или появлении побегов пырея ползучего следует предусмотреть применение рекомендованных «Государственным реестром …» граминицидов. Перспективен каллисто на полях, засоренных </w:t>
      </w:r>
      <w:r w:rsidRPr="00C84635">
        <w:rPr>
          <w:rFonts w:ascii="Times New Roman" w:hAnsi="Times New Roman" w:cs="Times New Roman"/>
          <w:sz w:val="28"/>
          <w:szCs w:val="28"/>
        </w:rPr>
        <w:lastRenderedPageBreak/>
        <w:t>марью белой, звездчаткой средней, пикульником обыкновенным, галинсогой мелкоцветной, видами щириц и крестоцветными сорняками. Действие каллисто на прорастание горца вьюнкового, фиалки полевой, ромашки непахучей недостаточно эффективно, впоследствии существует вероятность появления новых всходов этих сорняков. В этой ситуации необходима дополнительная прополка гербицидами сульфонилмочевинной группы или гербицидами на основе клопиралида (против видов осота, ромашки, горца) в фазу «елочки»  культуры при высоте 3-10 см.</w:t>
      </w:r>
    </w:p>
    <w:p w:rsidR="00C84635" w:rsidRPr="00C84635" w:rsidRDefault="00C84635" w:rsidP="00C84635">
      <w:pPr>
        <w:ind w:firstLine="567"/>
        <w:jc w:val="both"/>
        <w:rPr>
          <w:sz w:val="28"/>
          <w:szCs w:val="28"/>
        </w:rPr>
      </w:pPr>
      <w:r w:rsidRPr="00C84635">
        <w:rPr>
          <w:sz w:val="28"/>
          <w:szCs w:val="28"/>
        </w:rPr>
        <w:t>Кукурузу на 50% полей необходимо прополоть гербицидами: аденго, КС; примэкстра голд T</w:t>
      </w:r>
      <w:r w:rsidRPr="00C84635">
        <w:rPr>
          <w:sz w:val="28"/>
          <w:szCs w:val="28"/>
          <w:lang w:val="en-US"/>
        </w:rPr>
        <w:t>Z</w:t>
      </w:r>
      <w:r w:rsidRPr="00C84635">
        <w:rPr>
          <w:sz w:val="28"/>
          <w:szCs w:val="28"/>
        </w:rPr>
        <w:t>, СК; экстракорн, СК; люмакс, СЭ; камикс, СЭ; трофи 90, КЭ; рапсан, КЭ; стомп, 33% к.э. и т.д.; на 20% - прима, СЭ; примадонна, СЭ; метеор, СЭ; балерина, СЭ; диален супер, ВР; каларис, КС; на 30% полей (при засорении, в т. ч. и пыреём ползучим) препаратами: милагро экстра, МД; сатурн, МД; дублон, СК и др. (желательно в смеси с минимальными нормами 2,4-Д или диалена супер), майсТер Пауэр, МД; элюмис, МД; сатурн дуо, МД; титус плюс, ВДГ; дублон голд, ВДГ. При наличии в посевах многолетних двудольных сорняков рекомендуется применение гербицидов лонтрел 300, ВР; агрон, ВР; агрон гранд, ВДГ; секатор турбо, МД как добавки к минимально рекомендованной норме 2,4-Д. Приемом, повышающим эффективность в защите кукурузы от сорных растений, является внесение баковых смесей гербицидов (до всходов - дуал голд, КЭ + каллисто, КС в фазе 3-5 листьев культуры – дублон, СК + балерина, СЭ; сатурн, МД + метеор, СЭ; титус, 25% с.т.с. + прима, СЭ; кассиус, ВРП + примадонна, СЭ; коррсан, ВРГ + дикасорн, ВР; милагро экстра, МД + дианат, ВР и др.).</w:t>
      </w:r>
    </w:p>
    <w:p w:rsidR="00C84635" w:rsidRPr="00C84635" w:rsidRDefault="00C84635" w:rsidP="00C84635">
      <w:pPr>
        <w:ind w:firstLine="567"/>
        <w:jc w:val="both"/>
        <w:rPr>
          <w:sz w:val="28"/>
          <w:szCs w:val="28"/>
        </w:rPr>
      </w:pPr>
      <w:r w:rsidRPr="00C84635">
        <w:rPr>
          <w:sz w:val="28"/>
          <w:szCs w:val="28"/>
        </w:rPr>
        <w:t>Смешанные посевы овес+бобовые на зерно необходимо пропалывать все посевные площади: из них овес+горох на 50% стомпом, 33% к.э.; рейсером, 25% к.э.; остальные – агритоксом, в.к. или базаграном, 480 г/л в.р.; овес+люпин или вика яровая - стомпом, 33% к.э.; рейсером, 25% к.э., гезагардом, КС после посева до всходов культур.</w:t>
      </w:r>
    </w:p>
    <w:p w:rsidR="00C84635" w:rsidRPr="00C84635" w:rsidRDefault="00C84635" w:rsidP="00C84635">
      <w:pPr>
        <w:ind w:firstLine="540"/>
        <w:jc w:val="both"/>
        <w:rPr>
          <w:sz w:val="28"/>
          <w:szCs w:val="28"/>
        </w:rPr>
      </w:pPr>
      <w:r w:rsidRPr="00C84635">
        <w:rPr>
          <w:sz w:val="28"/>
          <w:szCs w:val="28"/>
        </w:rPr>
        <w:t xml:space="preserve">Система гербицидов в севообороте – комплекс приемов эффективного использования препаратов, обусловливающий подбор ассортимента гербицидов в зависимости от культуры и видового состава сорняков, места применения (звенья севооборота, культура), чередования, кратности и периодичности химических обработок за ротацию севооборота  с учетом последействия гербицидов, их связи с элементами агротехники и биологией культур. </w:t>
      </w:r>
    </w:p>
    <w:p w:rsidR="00C84635" w:rsidRPr="00C84635" w:rsidRDefault="00C84635" w:rsidP="00C84635">
      <w:pPr>
        <w:pStyle w:val="a3"/>
        <w:widowControl w:val="0"/>
        <w:ind w:firstLine="567"/>
        <w:jc w:val="both"/>
        <w:rPr>
          <w:sz w:val="28"/>
          <w:szCs w:val="28"/>
        </w:rPr>
      </w:pPr>
      <w:r w:rsidRPr="00C84635">
        <w:rPr>
          <w:sz w:val="28"/>
          <w:szCs w:val="28"/>
        </w:rPr>
        <w:t>Максимальный эффект химической прополки возможен при совпадении спектра действия препаратов и видового состава сорняков. Химическую прополку необходимо проводить в соответствии с регламентами, установленными действующим «Государственным реестром средств защиты растений (пестицидов) и  удобрений, разрешенных к применению в Республике Беларусь», Минск.- «Бизнесофсет», 2011.</w:t>
      </w:r>
    </w:p>
    <w:p w:rsidR="00C84635" w:rsidRPr="00C84635" w:rsidRDefault="00C84635" w:rsidP="00C84635">
      <w:pPr>
        <w:pStyle w:val="a3"/>
        <w:widowControl w:val="0"/>
        <w:ind w:firstLine="567"/>
        <w:jc w:val="both"/>
        <w:rPr>
          <w:sz w:val="28"/>
          <w:szCs w:val="28"/>
        </w:rPr>
      </w:pPr>
    </w:p>
    <w:p w:rsidR="00C84635" w:rsidRPr="00C84635" w:rsidRDefault="00C84635" w:rsidP="00C84635">
      <w:pPr>
        <w:pStyle w:val="caaieiaie1"/>
        <w:widowControl w:val="0"/>
        <w:rPr>
          <w:sz w:val="28"/>
          <w:szCs w:val="28"/>
        </w:rPr>
      </w:pPr>
      <w:r w:rsidRPr="00C84635">
        <w:rPr>
          <w:sz w:val="28"/>
          <w:szCs w:val="28"/>
        </w:rPr>
        <w:lastRenderedPageBreak/>
        <w:t>Таблица 5 - Система химических мероприятий по защите сельскохозяйственных культур от сорных  растений</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1"/>
        <w:gridCol w:w="14"/>
        <w:gridCol w:w="4538"/>
        <w:gridCol w:w="7"/>
      </w:tblGrid>
      <w:tr w:rsidR="00C84635" w:rsidRPr="00C84635" w:rsidTr="00257E72">
        <w:tc>
          <w:tcPr>
            <w:tcW w:w="5371" w:type="dxa"/>
          </w:tcPr>
          <w:p w:rsidR="00C84635" w:rsidRPr="00686056" w:rsidRDefault="00C84635" w:rsidP="00686056">
            <w:pPr>
              <w:pStyle w:val="311"/>
              <w:jc w:val="center"/>
            </w:pPr>
            <w:r w:rsidRPr="00686056">
              <w:t>Условия, сроки и способы проведения защитных мероприятий, вредный объект</w:t>
            </w:r>
          </w:p>
        </w:tc>
        <w:tc>
          <w:tcPr>
            <w:tcW w:w="4559" w:type="dxa"/>
            <w:gridSpan w:val="3"/>
          </w:tcPr>
          <w:p w:rsidR="00C84635" w:rsidRPr="00686056" w:rsidRDefault="00C84635" w:rsidP="00686056">
            <w:pPr>
              <w:pStyle w:val="311"/>
              <w:jc w:val="center"/>
            </w:pPr>
            <w:r w:rsidRPr="00686056">
              <w:t>Гербициды, баковые смеси, норма расхода л/га (кг/га)</w:t>
            </w:r>
          </w:p>
        </w:tc>
      </w:tr>
      <w:tr w:rsidR="00C84635" w:rsidRPr="00C84635" w:rsidTr="00257E72">
        <w:trPr>
          <w:cantSplit/>
        </w:trPr>
        <w:tc>
          <w:tcPr>
            <w:tcW w:w="9930" w:type="dxa"/>
            <w:gridSpan w:val="4"/>
          </w:tcPr>
          <w:p w:rsidR="00C84635" w:rsidRPr="00686056" w:rsidRDefault="00C84635" w:rsidP="00686056">
            <w:pPr>
              <w:pStyle w:val="311"/>
            </w:pPr>
            <w:r w:rsidRPr="00686056">
              <w:t>Озимая пшеница</w:t>
            </w:r>
          </w:p>
        </w:tc>
      </w:tr>
      <w:tr w:rsidR="00C84635" w:rsidRPr="00686056" w:rsidTr="00257E72">
        <w:tc>
          <w:tcPr>
            <w:tcW w:w="5371" w:type="dxa"/>
          </w:tcPr>
          <w:p w:rsidR="00C84635" w:rsidRPr="00C41D0C" w:rsidRDefault="00C84635" w:rsidP="00C41D0C">
            <w:pPr>
              <w:rPr>
                <w:caps/>
              </w:rPr>
            </w:pPr>
            <w:r w:rsidRPr="00C41D0C">
              <w:t>Опрыскивание посевов осенью, независимо от фазы развития культуры по вегетирующим растениям метлицы обыкновенной, начиная со 2-го листа до конца кущения</w:t>
            </w:r>
          </w:p>
        </w:tc>
        <w:tc>
          <w:tcPr>
            <w:tcW w:w="4559" w:type="dxa"/>
            <w:gridSpan w:val="3"/>
          </w:tcPr>
          <w:p w:rsidR="00C84635" w:rsidRPr="00C41D0C" w:rsidRDefault="00C84635" w:rsidP="00C41D0C">
            <w:r w:rsidRPr="00C41D0C">
              <w:t>Фокстрот</w:t>
            </w:r>
            <w:r w:rsidRPr="00C41D0C">
              <w:rPr>
                <w:caps/>
              </w:rPr>
              <w:t>, ВЭ (0,8-1,0)</w:t>
            </w:r>
          </w:p>
        </w:tc>
      </w:tr>
      <w:tr w:rsidR="00C84635" w:rsidRPr="00686056" w:rsidTr="00257E72">
        <w:tc>
          <w:tcPr>
            <w:tcW w:w="5371" w:type="dxa"/>
          </w:tcPr>
          <w:p w:rsidR="00C84635" w:rsidRPr="00C41D0C" w:rsidRDefault="00C84635" w:rsidP="00C41D0C">
            <w:r w:rsidRPr="00C41D0C">
              <w:t>Опрыскивание почвы после посева до всходов против метлицы обыкновенной, ромашки непахучей, подмаренника цепкого, ярутки полевой, фиалки полевой и других однолетних двудольных сорняков (в т.ч. устойчивых к 2,4-Д и 2М-4Х)</w:t>
            </w:r>
          </w:p>
        </w:tc>
        <w:tc>
          <w:tcPr>
            <w:tcW w:w="4559" w:type="dxa"/>
            <w:gridSpan w:val="3"/>
          </w:tcPr>
          <w:p w:rsidR="00C84635" w:rsidRPr="00C41D0C" w:rsidRDefault="00C84635" w:rsidP="00C41D0C">
            <w:r w:rsidRPr="00C41D0C">
              <w:t>Боксер, КЭ, (3,0); кугар, КС (0,75–1,0); легато плюс 600 КС (0,75-1,0); пират 600 КС (0,75-1,0); гром, КС (0,75-1,0); морион, СК (0,75-1,0); куница, КС (0,75-1,0); марафон, ВК (3,5–4,0); рейсер, 25% к.э. (1,0–2,0); стомп, 33% к.э. (5,0)</w:t>
            </w:r>
          </w:p>
        </w:tc>
      </w:tr>
      <w:tr w:rsidR="00C84635" w:rsidRPr="00686056" w:rsidTr="00257E72">
        <w:tc>
          <w:tcPr>
            <w:tcW w:w="5371" w:type="dxa"/>
          </w:tcPr>
          <w:p w:rsidR="00C84635" w:rsidRPr="00C41D0C" w:rsidRDefault="00C84635" w:rsidP="00C41D0C">
            <w:r w:rsidRPr="00C41D0C">
              <w:t>Опрыскивание посевов в фазе 1-3 листа – кущение культуры против однолетних двудольных (в т.ч. устойчивых к 2,4-Д и 2М-4Х) и злаковых сорняков (метлица, просо куриное, мятлик) в ранние фазы их развития</w:t>
            </w:r>
          </w:p>
        </w:tc>
        <w:tc>
          <w:tcPr>
            <w:tcW w:w="4559" w:type="dxa"/>
            <w:gridSpan w:val="3"/>
          </w:tcPr>
          <w:p w:rsidR="00C84635" w:rsidRPr="00C41D0C" w:rsidRDefault="00C84635" w:rsidP="00C41D0C">
            <w:r w:rsidRPr="00C41D0C">
              <w:t>Алистер, МД (0,6-0,7); кугар, КС (0,75–1,0); легато плюс, 600 КС (0,75-1,0); гусар турбо, МД (0,075-0,1); гусар турбо, МД (0,075-0,1)*; марафон, ВК (3,5–4,0); пират 600 КС (0,75-1,0); гром, КС (0,75-1,0); морион, СК (0,75-1,0); куница, КС (0,75-1,0); лентипур, 700 г/л к.с. (1,5-2,0); стомп, 33% к.э. (3,0-3,5)</w:t>
            </w:r>
          </w:p>
        </w:tc>
      </w:tr>
      <w:tr w:rsidR="00C84635" w:rsidRPr="00686056" w:rsidTr="00257E72">
        <w:tc>
          <w:tcPr>
            <w:tcW w:w="5371" w:type="dxa"/>
          </w:tcPr>
          <w:p w:rsidR="00C84635" w:rsidRPr="00C41D0C" w:rsidRDefault="00C84635" w:rsidP="00C41D0C">
            <w:r w:rsidRPr="00C41D0C">
              <w:t>Опрыскивание посевов в фазе 1-3 листа – кущение культуры против однолетних двудольных, в т. ч. устойчивых к 2,4-Д и 2М-4Х и некоторых многолетних</w:t>
            </w:r>
          </w:p>
        </w:tc>
        <w:tc>
          <w:tcPr>
            <w:tcW w:w="4559" w:type="dxa"/>
            <w:gridSpan w:val="3"/>
          </w:tcPr>
          <w:p w:rsidR="00C84635" w:rsidRPr="00C41D0C" w:rsidRDefault="00C84635" w:rsidP="00C41D0C">
            <w:pPr>
              <w:rPr>
                <w:caps/>
              </w:rPr>
            </w:pPr>
            <w:r w:rsidRPr="00C41D0C">
              <w:t>Хармони экстра, ВДГ (40-50 г/га);  хармони экстра, ВДГ (40-50 г/га) + ПАВ Тренд 90 (0,2);</w:t>
            </w:r>
            <w:r w:rsidRPr="00C41D0C">
              <w:rPr>
                <w:caps/>
              </w:rPr>
              <w:t xml:space="preserve"> </w:t>
            </w:r>
            <w:r w:rsidRPr="00C41D0C">
              <w:t>серто плюс, ВДГ (0,1-0,2)</w:t>
            </w:r>
            <w:r w:rsidRPr="00C41D0C">
              <w:rPr>
                <w:caps/>
              </w:rPr>
              <w:t xml:space="preserve">; </w:t>
            </w:r>
            <w:r w:rsidRPr="00C41D0C">
              <w:t>серто плюс, ВДГ (0,1-0,2)</w:t>
            </w:r>
            <w:r w:rsidRPr="00C41D0C">
              <w:rPr>
                <w:caps/>
              </w:rPr>
              <w:t xml:space="preserve"> + Пав Даш (0,5)</w:t>
            </w:r>
          </w:p>
        </w:tc>
      </w:tr>
      <w:tr w:rsidR="00C84635" w:rsidRPr="00686056" w:rsidTr="00257E72">
        <w:tc>
          <w:tcPr>
            <w:tcW w:w="5371" w:type="dxa"/>
          </w:tcPr>
          <w:p w:rsidR="00C84635" w:rsidRPr="00C41D0C" w:rsidRDefault="00C84635" w:rsidP="00C41D0C">
            <w:r w:rsidRPr="00C41D0C">
              <w:t xml:space="preserve">Опрыскивание посевов в фазе 2-3 листьев культуры против однолетних двудольных, в т. ч. устойчивых к 2,4-Д и 2М-4Х </w:t>
            </w:r>
          </w:p>
        </w:tc>
        <w:tc>
          <w:tcPr>
            <w:tcW w:w="4559" w:type="dxa"/>
            <w:gridSpan w:val="3"/>
          </w:tcPr>
          <w:p w:rsidR="00C84635" w:rsidRPr="00C41D0C" w:rsidRDefault="00C84635" w:rsidP="00C41D0C">
            <w:r w:rsidRPr="00C41D0C">
              <w:t>Гармонд, ВДГ (15-20 г/га) + ПАВ Протон (0,2)</w:t>
            </w:r>
          </w:p>
        </w:tc>
      </w:tr>
      <w:tr w:rsidR="00C84635" w:rsidRPr="00686056" w:rsidTr="00257E72">
        <w:tc>
          <w:tcPr>
            <w:tcW w:w="5371" w:type="dxa"/>
          </w:tcPr>
          <w:p w:rsidR="00C84635" w:rsidRPr="00C41D0C" w:rsidRDefault="00C84635" w:rsidP="00C41D0C">
            <w:r w:rsidRPr="00C41D0C">
              <w:t>Опрыскивание посевов в фазе 2-3 листьев культуры против однолетних двудольных, в т. ч. устойчивых к 2,4-Д и 2М-4Х и бодяка полевого</w:t>
            </w:r>
          </w:p>
        </w:tc>
        <w:tc>
          <w:tcPr>
            <w:tcW w:w="4559" w:type="dxa"/>
            <w:gridSpan w:val="3"/>
          </w:tcPr>
          <w:p w:rsidR="00C84635" w:rsidRPr="00C41D0C" w:rsidRDefault="00C84635" w:rsidP="00C41D0C">
            <w:r w:rsidRPr="00C41D0C">
              <w:t>Гармонд, ВДГ (20-25 г/га) + ПАВ Протон (0,2)</w:t>
            </w:r>
          </w:p>
        </w:tc>
      </w:tr>
      <w:tr w:rsidR="00C84635" w:rsidRPr="00686056" w:rsidTr="00257E72">
        <w:tc>
          <w:tcPr>
            <w:tcW w:w="5371" w:type="dxa"/>
          </w:tcPr>
          <w:p w:rsidR="00C84635" w:rsidRPr="00C41D0C" w:rsidRDefault="00C84635" w:rsidP="00C41D0C">
            <w:r w:rsidRPr="00C41D0C">
              <w:t>Опрыскивание посевов осенью в фазу 2-3 листа культуры против однолетних двудольных и злаковых сорняков в ранние фазы их развития (кроме подмаренника цепкого)</w:t>
            </w:r>
          </w:p>
        </w:tc>
        <w:tc>
          <w:tcPr>
            <w:tcW w:w="4559" w:type="dxa"/>
            <w:gridSpan w:val="3"/>
          </w:tcPr>
          <w:p w:rsidR="00C84635" w:rsidRPr="00C41D0C" w:rsidRDefault="00C84635" w:rsidP="00C41D0C">
            <w:r w:rsidRPr="00C41D0C">
              <w:t>Зенкор, ВДГ (0,2-0,3); зонтран, ККР (0,3-0,6); мистрал 70 ВДГ (0,2-0,3); молбузин, ВДГ (0,18-0,3); лазурит, СП в водорастворимых пакетах (0,2-0,3)</w:t>
            </w:r>
          </w:p>
        </w:tc>
      </w:tr>
      <w:tr w:rsidR="00C84635" w:rsidRPr="00686056" w:rsidTr="00257E72">
        <w:tc>
          <w:tcPr>
            <w:tcW w:w="5371" w:type="dxa"/>
          </w:tcPr>
          <w:p w:rsidR="00C84635" w:rsidRPr="00C41D0C" w:rsidRDefault="00C84635" w:rsidP="00C41D0C">
            <w:r w:rsidRPr="00C41D0C">
              <w:t>Опрыскивание посевов осенью до фазы кущения культуры и до 2-х настоящих листьев однолетних злаковых сорняков</w:t>
            </w:r>
          </w:p>
        </w:tc>
        <w:tc>
          <w:tcPr>
            <w:tcW w:w="4559" w:type="dxa"/>
            <w:gridSpan w:val="3"/>
          </w:tcPr>
          <w:p w:rsidR="00C84635" w:rsidRPr="00C41D0C" w:rsidRDefault="00C84635" w:rsidP="00C41D0C">
            <w:pPr>
              <w:rPr>
                <w:lang w:val="en-US"/>
              </w:rPr>
            </w:pPr>
            <w:r w:rsidRPr="00C41D0C">
              <w:t>Боксер, КЭ (1,0)</w:t>
            </w:r>
          </w:p>
        </w:tc>
      </w:tr>
      <w:tr w:rsidR="00C84635" w:rsidRPr="00686056" w:rsidTr="00257E72">
        <w:trPr>
          <w:trHeight w:val="758"/>
        </w:trPr>
        <w:tc>
          <w:tcPr>
            <w:tcW w:w="5371" w:type="dxa"/>
            <w:vMerge w:val="restart"/>
          </w:tcPr>
          <w:p w:rsidR="00C84635" w:rsidRPr="00C41D0C" w:rsidRDefault="00C84635" w:rsidP="00C41D0C">
            <w:r w:rsidRPr="00C41D0C">
              <w:t>Опрыскивание посевов осенью в фазе 2-4 листа культуры против однолетних двудольных, в т. ч. устойчивых к 2,4-Д и 2М-4Х и некоторых многолетних (осот, бодяк)</w:t>
            </w:r>
          </w:p>
        </w:tc>
        <w:tc>
          <w:tcPr>
            <w:tcW w:w="4559" w:type="dxa"/>
            <w:gridSpan w:val="3"/>
          </w:tcPr>
          <w:p w:rsidR="00C84635" w:rsidRPr="00C41D0C" w:rsidRDefault="00C84635" w:rsidP="00C41D0C">
            <w:r w:rsidRPr="00C41D0C">
              <w:t>Аккурат, ВДГ (8-10 г/га); ларен про, ВДГ (8-10 г/га); магнум, ВДГ (8-10 г/га); метурон, ВДГ (8-10 г/га). Не рекомендуется высевать на следующий год свеклу</w:t>
            </w:r>
          </w:p>
        </w:tc>
      </w:tr>
      <w:tr w:rsidR="00C84635" w:rsidRPr="00686056" w:rsidTr="00257E72">
        <w:trPr>
          <w:trHeight w:val="840"/>
        </w:trPr>
        <w:tc>
          <w:tcPr>
            <w:tcW w:w="5371" w:type="dxa"/>
            <w:vMerge/>
          </w:tcPr>
          <w:p w:rsidR="00C84635" w:rsidRPr="00C41D0C" w:rsidRDefault="00C84635" w:rsidP="00C41D0C"/>
        </w:tc>
        <w:tc>
          <w:tcPr>
            <w:tcW w:w="4559" w:type="dxa"/>
            <w:gridSpan w:val="3"/>
          </w:tcPr>
          <w:p w:rsidR="00C84635" w:rsidRPr="00C41D0C" w:rsidRDefault="00C84635" w:rsidP="00C41D0C">
            <w:r w:rsidRPr="00C41D0C">
              <w:t>Секатор турбо, МД (0,1-0,125); секатор турбо, МД (0,1-0,125)*; аккурат экстра, ВДГ (35-45 г/га)</w:t>
            </w:r>
          </w:p>
        </w:tc>
      </w:tr>
      <w:tr w:rsidR="00C84635" w:rsidRPr="00686056" w:rsidTr="00257E72">
        <w:tc>
          <w:tcPr>
            <w:tcW w:w="5371" w:type="dxa"/>
          </w:tcPr>
          <w:p w:rsidR="00C84635" w:rsidRPr="00C41D0C" w:rsidRDefault="00C84635" w:rsidP="00C41D0C">
            <w:r w:rsidRPr="00C41D0C">
              <w:t xml:space="preserve">Опрыскивание посевов осенью в фазе кущения культуры, 2-4 листьев у однолетних сорняков, в т. </w:t>
            </w:r>
            <w:r w:rsidRPr="00C41D0C">
              <w:lastRenderedPageBreak/>
              <w:t>ч. устойчивых к 2,4-Д и 2М-4Х (подмаренник, ромашка, василек и др.)</w:t>
            </w:r>
          </w:p>
        </w:tc>
        <w:tc>
          <w:tcPr>
            <w:tcW w:w="4559" w:type="dxa"/>
            <w:gridSpan w:val="3"/>
          </w:tcPr>
          <w:p w:rsidR="00C84635" w:rsidRPr="00C41D0C" w:rsidRDefault="00C84635" w:rsidP="00C41D0C">
            <w:r w:rsidRPr="00C41D0C">
              <w:lastRenderedPageBreak/>
              <w:t xml:space="preserve">Линтур, ВДГ </w:t>
            </w:r>
            <w:r w:rsidRPr="00C41D0C">
              <w:rPr>
                <w:caps/>
              </w:rPr>
              <w:t xml:space="preserve">(0,12-0,18); </w:t>
            </w:r>
            <w:r w:rsidRPr="00C41D0C">
              <w:t xml:space="preserve">линтур, ВДГ </w:t>
            </w:r>
            <w:r w:rsidRPr="00C41D0C">
              <w:rPr>
                <w:caps/>
              </w:rPr>
              <w:t xml:space="preserve">(0,18)*; </w:t>
            </w:r>
            <w:r w:rsidRPr="00C41D0C">
              <w:t>метеор</w:t>
            </w:r>
            <w:r w:rsidRPr="00C41D0C">
              <w:rPr>
                <w:caps/>
              </w:rPr>
              <w:t xml:space="preserve">, СЭ (0,4-0,6); </w:t>
            </w:r>
            <w:r w:rsidRPr="00C41D0C">
              <w:t xml:space="preserve">балерина, </w:t>
            </w:r>
            <w:r w:rsidRPr="00C41D0C">
              <w:lastRenderedPageBreak/>
              <w:t>СЭ (0,3-0,5)</w:t>
            </w:r>
          </w:p>
        </w:tc>
      </w:tr>
      <w:tr w:rsidR="00C84635" w:rsidRPr="00686056" w:rsidTr="00257E72">
        <w:trPr>
          <w:trHeight w:val="273"/>
        </w:trPr>
        <w:tc>
          <w:tcPr>
            <w:tcW w:w="5371" w:type="dxa"/>
            <w:vMerge w:val="restart"/>
          </w:tcPr>
          <w:p w:rsidR="00C84635" w:rsidRPr="00C41D0C" w:rsidRDefault="00C84635" w:rsidP="00C41D0C">
            <w:r w:rsidRPr="00C41D0C">
              <w:lastRenderedPageBreak/>
              <w:t>Опрыскивание посевов осенью в фазе кущения культуры, 2-4 листьев у однолетних двудольных сорняков, в т. ч. устойчивых к 2,4-Д и 2М-4Х и в фазе розетки многолетних</w:t>
            </w:r>
          </w:p>
        </w:tc>
        <w:tc>
          <w:tcPr>
            <w:tcW w:w="4559" w:type="dxa"/>
            <w:gridSpan w:val="3"/>
          </w:tcPr>
          <w:p w:rsidR="00C84635" w:rsidRPr="00C41D0C" w:rsidRDefault="00C84635" w:rsidP="00C41D0C">
            <w:r w:rsidRPr="00C41D0C">
              <w:t>Димет, ВГР (80-120 мл/га). Не рекомендуется высевать на следующий год свеклу</w:t>
            </w:r>
          </w:p>
        </w:tc>
      </w:tr>
      <w:tr w:rsidR="00C84635" w:rsidRPr="00686056" w:rsidTr="00257E72">
        <w:trPr>
          <w:trHeight w:val="311"/>
        </w:trPr>
        <w:tc>
          <w:tcPr>
            <w:tcW w:w="5371" w:type="dxa"/>
            <w:vMerge/>
          </w:tcPr>
          <w:p w:rsidR="00C84635" w:rsidRPr="00C41D0C" w:rsidRDefault="00C84635" w:rsidP="00C41D0C"/>
        </w:tc>
        <w:tc>
          <w:tcPr>
            <w:tcW w:w="4559" w:type="dxa"/>
            <w:gridSpan w:val="3"/>
          </w:tcPr>
          <w:p w:rsidR="00C84635" w:rsidRPr="00C41D0C" w:rsidRDefault="00C84635" w:rsidP="00C41D0C">
            <w:pPr>
              <w:rPr>
                <w:highlight w:val="yellow"/>
              </w:rPr>
            </w:pPr>
            <w:r w:rsidRPr="00C41D0C">
              <w:t xml:space="preserve">Фенизан, ВР (0,14-0,2); гранат, ВДГ (15-20 г/га) </w:t>
            </w:r>
          </w:p>
        </w:tc>
      </w:tr>
      <w:tr w:rsidR="00C84635" w:rsidRPr="00686056" w:rsidTr="00257E72">
        <w:tc>
          <w:tcPr>
            <w:tcW w:w="5371" w:type="dxa"/>
          </w:tcPr>
          <w:p w:rsidR="00C84635" w:rsidRPr="00C41D0C" w:rsidRDefault="00C84635" w:rsidP="00C41D0C">
            <w:r w:rsidRPr="00C41D0C">
              <w:t>То же + бодяк полевой</w:t>
            </w:r>
          </w:p>
        </w:tc>
        <w:tc>
          <w:tcPr>
            <w:tcW w:w="4559" w:type="dxa"/>
            <w:gridSpan w:val="3"/>
          </w:tcPr>
          <w:p w:rsidR="00C84635" w:rsidRPr="00C41D0C" w:rsidRDefault="00C84635" w:rsidP="00C41D0C">
            <w:r w:rsidRPr="00C41D0C">
              <w:t>Гранат, ВДГ (20-25 г/га)</w:t>
            </w:r>
          </w:p>
        </w:tc>
      </w:tr>
      <w:tr w:rsidR="00C84635" w:rsidRPr="00686056" w:rsidTr="00257E72">
        <w:tc>
          <w:tcPr>
            <w:tcW w:w="5371" w:type="dxa"/>
          </w:tcPr>
          <w:p w:rsidR="00C84635" w:rsidRPr="00C41D0C" w:rsidRDefault="00C84635" w:rsidP="00C41D0C">
            <w:r w:rsidRPr="00C41D0C">
              <w:t>Опрыскивание посевов осенью в фазе кущения культуры против однолетних двудольных, в т.ч. устойчивых к 2,4-Д и 2М-4Х и однолетних злаковых сорняков</w:t>
            </w:r>
          </w:p>
        </w:tc>
        <w:tc>
          <w:tcPr>
            <w:tcW w:w="4559" w:type="dxa"/>
            <w:gridSpan w:val="3"/>
          </w:tcPr>
          <w:p w:rsidR="00C84635" w:rsidRPr="00C41D0C" w:rsidRDefault="00C84635" w:rsidP="00C41D0C">
            <w:r w:rsidRPr="00C41D0C">
              <w:t>Тамерон супер, ВДГ (0,2-0,3); тамет плюс ВДГ (0,3-0,35)</w:t>
            </w:r>
          </w:p>
        </w:tc>
      </w:tr>
      <w:tr w:rsidR="00C84635" w:rsidRPr="00686056" w:rsidTr="00257E72">
        <w:tc>
          <w:tcPr>
            <w:tcW w:w="5371" w:type="dxa"/>
          </w:tcPr>
          <w:p w:rsidR="00C84635" w:rsidRPr="00C41D0C" w:rsidRDefault="00C84635" w:rsidP="00C41D0C">
            <w:r w:rsidRPr="00C41D0C">
              <w:t>Опрыскивание посевов осенью в фазе кущения культуры против падалицы рапса</w:t>
            </w:r>
          </w:p>
        </w:tc>
        <w:tc>
          <w:tcPr>
            <w:tcW w:w="4559" w:type="dxa"/>
            <w:gridSpan w:val="3"/>
          </w:tcPr>
          <w:p w:rsidR="00C84635" w:rsidRPr="00C41D0C" w:rsidRDefault="00C84635" w:rsidP="00C41D0C">
            <w:r w:rsidRPr="00C41D0C">
              <w:t>Диамакс, ВР (0,4-0,5)</w:t>
            </w:r>
          </w:p>
        </w:tc>
      </w:tr>
      <w:tr w:rsidR="00C84635" w:rsidRPr="00686056" w:rsidTr="00257E72">
        <w:tc>
          <w:tcPr>
            <w:tcW w:w="5371" w:type="dxa"/>
          </w:tcPr>
          <w:p w:rsidR="00C84635" w:rsidRPr="00C41D0C" w:rsidRDefault="00C84635" w:rsidP="00C41D0C">
            <w:r w:rsidRPr="00C41D0C">
              <w:t>Опрыскивание посевов осенью с фазы 3-5 листьев до конца вегетации культуры против пырея ползучего и некоторых однолетних двудольных (в т.ч. устойчивые к 2,4-Д и 2М-4Х)</w:t>
            </w:r>
          </w:p>
        </w:tc>
        <w:tc>
          <w:tcPr>
            <w:tcW w:w="4559" w:type="dxa"/>
            <w:gridSpan w:val="3"/>
          </w:tcPr>
          <w:p w:rsidR="00C84635" w:rsidRPr="00C41D0C" w:rsidRDefault="00C84635" w:rsidP="00C41D0C">
            <w:r w:rsidRPr="00C41D0C">
              <w:t>Атрибут, ВГ (60 г/га) – в чистом виде и как добавка к рекомендованным в данную фазу гербицидам</w:t>
            </w:r>
          </w:p>
        </w:tc>
      </w:tr>
      <w:tr w:rsidR="00C84635" w:rsidRPr="00686056" w:rsidTr="00257E72">
        <w:trPr>
          <w:trHeight w:val="788"/>
        </w:trPr>
        <w:tc>
          <w:tcPr>
            <w:tcW w:w="5371" w:type="dxa"/>
          </w:tcPr>
          <w:p w:rsidR="00C84635" w:rsidRPr="00C41D0C" w:rsidRDefault="00C84635" w:rsidP="00C41D0C">
            <w:r w:rsidRPr="00C41D0C">
              <w:t>Опрыскивание посевов осенью, начиная с фазы 2-3 листьев культуры и ранние фазы развития   метлицы обыкновенной и некоторых однолетних двудольных</w:t>
            </w:r>
          </w:p>
        </w:tc>
        <w:tc>
          <w:tcPr>
            <w:tcW w:w="4559" w:type="dxa"/>
            <w:gridSpan w:val="3"/>
          </w:tcPr>
          <w:p w:rsidR="00C84635" w:rsidRPr="00C41D0C" w:rsidRDefault="00C84635" w:rsidP="00C41D0C">
            <w:r w:rsidRPr="00C41D0C">
              <w:t>Паллас 45, МД (0,4</w:t>
            </w:r>
            <w:r w:rsidR="00831338">
              <w:t>-0,5</w:t>
            </w:r>
            <w:r w:rsidRPr="00C41D0C">
              <w:t>)</w:t>
            </w:r>
          </w:p>
        </w:tc>
      </w:tr>
      <w:tr w:rsidR="00C84635" w:rsidRPr="00686056" w:rsidTr="00257E72">
        <w:tc>
          <w:tcPr>
            <w:tcW w:w="5371" w:type="dxa"/>
          </w:tcPr>
          <w:p w:rsidR="00C84635" w:rsidRPr="00C41D0C" w:rsidRDefault="00C84635" w:rsidP="00C41D0C">
            <w:r w:rsidRPr="00C41D0C">
              <w:t>Опрыскивание посевов весной, независимо от фазы развития культуры по вегетирующим сорнякам, начиная со 2-го листа до конца кущения однолетних злаковых (метлица обыкновенная, виды овсюга, щетинника, просо куриное и др.)</w:t>
            </w:r>
          </w:p>
        </w:tc>
        <w:tc>
          <w:tcPr>
            <w:tcW w:w="4559" w:type="dxa"/>
            <w:gridSpan w:val="3"/>
          </w:tcPr>
          <w:p w:rsidR="00C84635" w:rsidRPr="00C41D0C" w:rsidRDefault="00C84635" w:rsidP="00C41D0C">
            <w:r w:rsidRPr="00C41D0C">
              <w:t>Пума супер</w:t>
            </w:r>
            <w:r w:rsidRPr="00C41D0C">
              <w:rPr>
                <w:caps/>
              </w:rPr>
              <w:t xml:space="preserve"> 7,5, ЭМВ (0,8-1,0); </w:t>
            </w:r>
            <w:r w:rsidRPr="00C41D0C">
              <w:t>фокстрот, ВЭ (0,8-1,0); овсюген супер, КЭ (0,4-0,6); овсюген супер, КЭ (0,3) + ПАВ Сателлит Ж (0,2)</w:t>
            </w:r>
          </w:p>
        </w:tc>
      </w:tr>
      <w:tr w:rsidR="00C84635" w:rsidRPr="00686056" w:rsidTr="00257E72">
        <w:tc>
          <w:tcPr>
            <w:tcW w:w="5371" w:type="dxa"/>
          </w:tcPr>
          <w:p w:rsidR="00C84635" w:rsidRPr="00C41D0C" w:rsidRDefault="00C84635" w:rsidP="00C41D0C">
            <w:r w:rsidRPr="00C41D0C">
              <w:t>Опрыскивание посевов в фазе 2-3 листа – флаг–листа культуры в период 2-4-х листьев у однолетних двудольных сорняков (в т.ч. устойчивых к 2,4-Д и 2М-4Х)</w:t>
            </w:r>
          </w:p>
        </w:tc>
        <w:tc>
          <w:tcPr>
            <w:tcW w:w="4559" w:type="dxa"/>
            <w:gridSpan w:val="3"/>
          </w:tcPr>
          <w:p w:rsidR="00C84635" w:rsidRPr="00C41D0C" w:rsidRDefault="00C84635" w:rsidP="00C41D0C">
            <w:pPr>
              <w:rPr>
                <w:caps/>
              </w:rPr>
            </w:pPr>
            <w:r w:rsidRPr="00C41D0C">
              <w:t>Гранстар, 75 % с.т.с. (10-15 г/га</w:t>
            </w:r>
            <w:r w:rsidRPr="00C41D0C">
              <w:rPr>
                <w:caps/>
              </w:rPr>
              <w:t>) +</w:t>
            </w:r>
            <w:r w:rsidRPr="00C41D0C">
              <w:t xml:space="preserve"> ПАВ Тренд 90</w:t>
            </w:r>
            <w:r w:rsidRPr="00C41D0C">
              <w:rPr>
                <w:caps/>
              </w:rPr>
              <w:t xml:space="preserve"> (0,2</w:t>
            </w:r>
            <w:r w:rsidRPr="00C41D0C">
              <w:t>); тамерон, 75% в.д.г. (15-20 г/га</w:t>
            </w:r>
            <w:r w:rsidRPr="00C41D0C">
              <w:rPr>
                <w:caps/>
              </w:rPr>
              <w:t>)</w:t>
            </w:r>
          </w:p>
        </w:tc>
      </w:tr>
      <w:tr w:rsidR="00C84635" w:rsidRPr="00686056" w:rsidTr="00257E72">
        <w:tc>
          <w:tcPr>
            <w:tcW w:w="5371" w:type="dxa"/>
          </w:tcPr>
          <w:p w:rsidR="00C84635" w:rsidRPr="00C41D0C" w:rsidRDefault="00C84635" w:rsidP="00C41D0C">
            <w:r w:rsidRPr="00C41D0C">
              <w:t>Опрыскивание посевов весной в фазе кущения культуры и ранние фазы роста у однолетних двудольных сорняков, в т.ч. устойчивых к 2,4-Д и 2М-4Х и бодяка полевого (при высоте 10-15 см)</w:t>
            </w:r>
          </w:p>
        </w:tc>
        <w:tc>
          <w:tcPr>
            <w:tcW w:w="4559" w:type="dxa"/>
            <w:gridSpan w:val="3"/>
          </w:tcPr>
          <w:p w:rsidR="00C84635" w:rsidRPr="00C41D0C" w:rsidRDefault="00C84635" w:rsidP="00C41D0C">
            <w:pPr>
              <w:rPr>
                <w:caps/>
              </w:rPr>
            </w:pPr>
            <w:r w:rsidRPr="00C41D0C">
              <w:t>Гранд, ВДГ (15-20 г/га), против бодяка – (20-25 г/га); аргамак, ВДГ (20-25 г/га); плуггер, ВДГ (10-15 г/га) + ПАВ Адью Ж (0,2); гранат, ВДГ (15-20 г/га), против бодяка (20-25 г/га); тример, ВГ (20-30 г/га)</w:t>
            </w:r>
          </w:p>
        </w:tc>
      </w:tr>
      <w:tr w:rsidR="00C84635" w:rsidRPr="00686056" w:rsidTr="00257E72">
        <w:tc>
          <w:tcPr>
            <w:tcW w:w="5371" w:type="dxa"/>
          </w:tcPr>
          <w:p w:rsidR="00C84635" w:rsidRPr="00C41D0C" w:rsidRDefault="00C84635" w:rsidP="00C41D0C">
            <w:r w:rsidRPr="00C41D0C">
              <w:t>Опрыскивание посевов весной в фазе трубкования – флаг-лист культуры и ранние фазы роста у однолетних двудольных сорняков, в т.ч. устойчивых к 2,4-Д и 2М-4Х и бодяка полевого (при высоте 10-15 см)</w:t>
            </w:r>
          </w:p>
        </w:tc>
        <w:tc>
          <w:tcPr>
            <w:tcW w:w="4559" w:type="dxa"/>
            <w:gridSpan w:val="3"/>
          </w:tcPr>
          <w:p w:rsidR="00C84635" w:rsidRPr="00C41D0C" w:rsidRDefault="00C84635" w:rsidP="00C41D0C">
            <w:pPr>
              <w:rPr>
                <w:caps/>
              </w:rPr>
            </w:pPr>
            <w:r w:rsidRPr="00C41D0C">
              <w:t>Плуггер, ВДГ (15-20 г/га) + ПАВ Адью Ж (0,2)</w:t>
            </w:r>
          </w:p>
        </w:tc>
      </w:tr>
      <w:tr w:rsidR="00C84635" w:rsidRPr="00686056" w:rsidTr="00257E72">
        <w:tc>
          <w:tcPr>
            <w:tcW w:w="5371" w:type="dxa"/>
          </w:tcPr>
          <w:p w:rsidR="00C84635" w:rsidRPr="00C41D0C" w:rsidRDefault="00C84635" w:rsidP="00C41D0C">
            <w:r w:rsidRPr="00C41D0C">
              <w:t>Опрыскивание посевов весной в фазе кущения – флаг-лист культуры и ранние фазы роста у однолетних двудольных сорняков, в т.ч. устойчивых к 2,4-Д и 2М-4Х и розетки многолетних сорняков</w:t>
            </w:r>
          </w:p>
        </w:tc>
        <w:tc>
          <w:tcPr>
            <w:tcW w:w="4559" w:type="dxa"/>
            <w:gridSpan w:val="3"/>
          </w:tcPr>
          <w:p w:rsidR="00C84635" w:rsidRPr="00C41D0C" w:rsidRDefault="00C84635" w:rsidP="00C41D0C">
            <w:pPr>
              <w:rPr>
                <w:caps/>
              </w:rPr>
            </w:pPr>
            <w:r w:rsidRPr="00C41D0C">
              <w:t>Калибр, ВДГ (40-50 г/га) + ПАВ Тренд 90 (0,2)</w:t>
            </w:r>
          </w:p>
        </w:tc>
      </w:tr>
      <w:tr w:rsidR="00C84635" w:rsidRPr="00686056" w:rsidTr="00257E72">
        <w:tc>
          <w:tcPr>
            <w:tcW w:w="5371" w:type="dxa"/>
          </w:tcPr>
          <w:p w:rsidR="00C84635" w:rsidRPr="00C41D0C" w:rsidRDefault="00C84635" w:rsidP="008A56F1">
            <w:pPr>
              <w:rPr>
                <w:caps/>
              </w:rPr>
            </w:pPr>
            <w:r w:rsidRPr="00C41D0C">
              <w:t>Опрыскивание посевов</w:t>
            </w:r>
            <w:r w:rsidRPr="00C41D0C">
              <w:rPr>
                <w:caps/>
              </w:rPr>
              <w:t xml:space="preserve"> </w:t>
            </w:r>
            <w:r w:rsidRPr="00C41D0C">
              <w:t>в фазе 2-3 листа – флаг–листа культуры против однолетних двудольных, в т. ч. устойчивых к 2,4-Д и 2М-4Х и некоторых многолетних (при высоте бодяка пол</w:t>
            </w:r>
            <w:r w:rsidR="008A56F1">
              <w:t>.</w:t>
            </w:r>
            <w:r w:rsidRPr="00C41D0C">
              <w:t xml:space="preserve"> 10-15 см) </w:t>
            </w:r>
          </w:p>
        </w:tc>
        <w:tc>
          <w:tcPr>
            <w:tcW w:w="4559" w:type="dxa"/>
            <w:gridSpan w:val="3"/>
          </w:tcPr>
          <w:p w:rsidR="00C84635" w:rsidRPr="00C41D0C" w:rsidRDefault="00C84635" w:rsidP="00C41D0C">
            <w:pPr>
              <w:rPr>
                <w:caps/>
              </w:rPr>
            </w:pPr>
            <w:r w:rsidRPr="00C41D0C">
              <w:t>Гранстар, 75 % с.т.с. (20-25 г/га</w:t>
            </w:r>
            <w:r w:rsidRPr="00C41D0C">
              <w:rPr>
                <w:caps/>
              </w:rPr>
              <w:t>) +</w:t>
            </w:r>
            <w:r w:rsidRPr="00C41D0C">
              <w:t xml:space="preserve"> ПАВ</w:t>
            </w:r>
            <w:r w:rsidRPr="00C41D0C">
              <w:rPr>
                <w:caps/>
              </w:rPr>
              <w:t xml:space="preserve"> </w:t>
            </w:r>
            <w:r w:rsidRPr="00C41D0C">
              <w:t>Тренд 90</w:t>
            </w:r>
            <w:r w:rsidRPr="00C41D0C">
              <w:rPr>
                <w:caps/>
              </w:rPr>
              <w:t xml:space="preserve"> (0,2); </w:t>
            </w:r>
            <w:r w:rsidRPr="00C41D0C">
              <w:t>тамерон, 75% в.д.г. (20-25 г/га); гюрза, СП (15-20 г/га);</w:t>
            </w:r>
            <w:r w:rsidRPr="00C41D0C">
              <w:rPr>
                <w:caps/>
              </w:rPr>
              <w:t xml:space="preserve"> </w:t>
            </w:r>
            <w:r w:rsidRPr="00C41D0C">
              <w:t xml:space="preserve">трибун, СТС (12-25 г/га); хармони экстра, ВДГ (40-50 </w:t>
            </w:r>
            <w:r w:rsidRPr="00C41D0C">
              <w:lastRenderedPageBreak/>
              <w:t>г/га)</w:t>
            </w:r>
            <w:r w:rsidRPr="00C41D0C">
              <w:rPr>
                <w:caps/>
              </w:rPr>
              <w:t xml:space="preserve">; </w:t>
            </w:r>
            <w:r w:rsidRPr="00C41D0C">
              <w:t>хармони экстра, ВДГ (40-50 г/га</w:t>
            </w:r>
            <w:r w:rsidRPr="00C41D0C">
              <w:rPr>
                <w:caps/>
              </w:rPr>
              <w:t>) +</w:t>
            </w:r>
            <w:r w:rsidRPr="00C41D0C">
              <w:t xml:space="preserve"> ПАВ Тренд 90</w:t>
            </w:r>
            <w:r w:rsidRPr="00C41D0C">
              <w:rPr>
                <w:caps/>
              </w:rPr>
              <w:t xml:space="preserve"> (0,2); </w:t>
            </w:r>
            <w:r w:rsidRPr="00C41D0C">
              <w:t>либра, ВДГ (40-50 г/га);</w:t>
            </w:r>
            <w:r w:rsidRPr="00C41D0C">
              <w:rPr>
                <w:caps/>
              </w:rPr>
              <w:t xml:space="preserve"> </w:t>
            </w:r>
            <w:r w:rsidRPr="00C41D0C">
              <w:t>эллай лайт, ВДГ (6-8 г/га);</w:t>
            </w:r>
            <w:r w:rsidRPr="00C41D0C">
              <w:rPr>
                <w:caps/>
              </w:rPr>
              <w:t xml:space="preserve"> </w:t>
            </w:r>
            <w:r w:rsidRPr="00C41D0C">
              <w:t>эллай лайт, ВДГ (6-8 г/га</w:t>
            </w:r>
            <w:r w:rsidRPr="00C41D0C">
              <w:rPr>
                <w:caps/>
              </w:rPr>
              <w:t xml:space="preserve">) </w:t>
            </w:r>
            <w:r w:rsidRPr="00C41D0C">
              <w:t>+ ПАВ Тренд 90</w:t>
            </w:r>
            <w:r w:rsidRPr="00C41D0C">
              <w:rPr>
                <w:caps/>
              </w:rPr>
              <w:t xml:space="preserve"> (0,2); </w:t>
            </w:r>
            <w:r w:rsidRPr="00C41D0C">
              <w:t>старане премиум 330, КЭ (</w:t>
            </w:r>
            <w:r w:rsidRPr="00C41D0C">
              <w:rPr>
                <w:caps/>
              </w:rPr>
              <w:t>0,3-0,5)</w:t>
            </w:r>
          </w:p>
        </w:tc>
      </w:tr>
      <w:tr w:rsidR="00C84635" w:rsidRPr="00686056" w:rsidTr="00257E72">
        <w:tc>
          <w:tcPr>
            <w:tcW w:w="5371" w:type="dxa"/>
          </w:tcPr>
          <w:p w:rsidR="00C84635" w:rsidRPr="00C41D0C" w:rsidRDefault="00C84635" w:rsidP="00C41D0C">
            <w:pPr>
              <w:rPr>
                <w:caps/>
              </w:rPr>
            </w:pPr>
            <w:r w:rsidRPr="00C41D0C">
              <w:lastRenderedPageBreak/>
              <w:t>Опрыскивание посевов</w:t>
            </w:r>
            <w:r w:rsidRPr="00C41D0C">
              <w:rPr>
                <w:caps/>
              </w:rPr>
              <w:t xml:space="preserve"> </w:t>
            </w:r>
            <w:r w:rsidRPr="00C41D0C">
              <w:t>весной</w:t>
            </w:r>
            <w:r w:rsidRPr="00C41D0C">
              <w:rPr>
                <w:caps/>
              </w:rPr>
              <w:t xml:space="preserve"> </w:t>
            </w:r>
            <w:r w:rsidRPr="00C41D0C">
              <w:t>в фазе кущения культуры против метлицы обыкновенной, ромашки непахучей, подмаренника цепкого, ярутки, фиалки полевой и других однолетних двудольных (в т. ч. устойчивых к 2,4-Д и 2М-4Х)</w:t>
            </w:r>
          </w:p>
        </w:tc>
        <w:tc>
          <w:tcPr>
            <w:tcW w:w="4559" w:type="dxa"/>
            <w:gridSpan w:val="3"/>
          </w:tcPr>
          <w:p w:rsidR="00C84635" w:rsidRPr="00C41D0C" w:rsidRDefault="00C84635" w:rsidP="00C41D0C">
            <w:pPr>
              <w:rPr>
                <w:caps/>
              </w:rPr>
            </w:pPr>
            <w:r w:rsidRPr="00C41D0C">
              <w:t>Алистер, МД (0,6-0,7</w:t>
            </w:r>
            <w:r w:rsidRPr="00C41D0C">
              <w:rPr>
                <w:caps/>
              </w:rPr>
              <w:t>)</w:t>
            </w:r>
            <w:r w:rsidRPr="00C41D0C">
              <w:t>; гусар турбо, МД (0</w:t>
            </w:r>
            <w:r w:rsidRPr="00C41D0C">
              <w:rPr>
                <w:caps/>
              </w:rPr>
              <w:t xml:space="preserve">,05 – 0,1); </w:t>
            </w:r>
            <w:r w:rsidRPr="00C41D0C">
              <w:t>гусар турбо, МД (0,0</w:t>
            </w:r>
            <w:r w:rsidRPr="00C41D0C">
              <w:rPr>
                <w:caps/>
              </w:rPr>
              <w:t>5 – 0,1)*</w:t>
            </w:r>
            <w:r w:rsidRPr="00C41D0C">
              <w:t>; кугар, КС (0, 5–1</w:t>
            </w:r>
            <w:r w:rsidRPr="00C41D0C">
              <w:rPr>
                <w:caps/>
              </w:rPr>
              <w:t xml:space="preserve">,0); </w:t>
            </w:r>
            <w:r w:rsidRPr="00C41D0C">
              <w:t>легато плюс 600 КС (</w:t>
            </w:r>
            <w:r w:rsidRPr="00C41D0C">
              <w:rPr>
                <w:caps/>
              </w:rPr>
              <w:t xml:space="preserve">0,5-1,0); </w:t>
            </w:r>
            <w:r w:rsidRPr="00C41D0C">
              <w:t>лентипур, 700 г/л к.с. (1,5</w:t>
            </w:r>
            <w:r w:rsidRPr="00C41D0C">
              <w:rPr>
                <w:caps/>
              </w:rPr>
              <w:t>-2,0);</w:t>
            </w:r>
            <w:r w:rsidRPr="00C41D0C">
              <w:t xml:space="preserve"> пират 600, КС (0,5-</w:t>
            </w:r>
            <w:r w:rsidRPr="00C41D0C">
              <w:rPr>
                <w:caps/>
              </w:rPr>
              <w:t>1,0);</w:t>
            </w:r>
            <w:r w:rsidRPr="00C41D0C">
              <w:t xml:space="preserve"> гром, КС (0,5-1,0</w:t>
            </w:r>
            <w:r w:rsidRPr="00C41D0C">
              <w:rPr>
                <w:caps/>
              </w:rPr>
              <w:t xml:space="preserve">); </w:t>
            </w:r>
            <w:r w:rsidRPr="00C41D0C">
              <w:t>морион,</w:t>
            </w:r>
            <w:r w:rsidRPr="00C41D0C">
              <w:rPr>
                <w:caps/>
              </w:rPr>
              <w:t xml:space="preserve"> СК (0,5-1,0); </w:t>
            </w:r>
            <w:r w:rsidRPr="00C41D0C">
              <w:t>тамет плюс</w:t>
            </w:r>
            <w:r w:rsidRPr="00C41D0C">
              <w:rPr>
                <w:caps/>
              </w:rPr>
              <w:t>, ВДГ (0,3-0,35)</w:t>
            </w:r>
          </w:p>
        </w:tc>
      </w:tr>
      <w:tr w:rsidR="00C84635" w:rsidRPr="00686056" w:rsidTr="00257E72">
        <w:tc>
          <w:tcPr>
            <w:tcW w:w="5371" w:type="dxa"/>
          </w:tcPr>
          <w:p w:rsidR="00C84635" w:rsidRPr="00C41D0C" w:rsidRDefault="00C84635" w:rsidP="00C41D0C">
            <w:r w:rsidRPr="00C41D0C">
              <w:t>Опрыскивание посевов</w:t>
            </w:r>
            <w:r w:rsidRPr="00C41D0C">
              <w:rPr>
                <w:caps/>
              </w:rPr>
              <w:t xml:space="preserve"> </w:t>
            </w:r>
            <w:r w:rsidRPr="00C41D0C">
              <w:t>весной</w:t>
            </w:r>
            <w:r w:rsidRPr="00C41D0C">
              <w:rPr>
                <w:caps/>
              </w:rPr>
              <w:t xml:space="preserve"> </w:t>
            </w:r>
            <w:r w:rsidRPr="00C41D0C">
              <w:t>в фазе кущения культуры против подмаренника цепкого, ромашки непахучей, василька синего и других однолетних двудольных (в т.ч. устойчивых к 2,4-Д и 2М-4Х)</w:t>
            </w:r>
          </w:p>
        </w:tc>
        <w:tc>
          <w:tcPr>
            <w:tcW w:w="4559" w:type="dxa"/>
            <w:gridSpan w:val="3"/>
          </w:tcPr>
          <w:p w:rsidR="00C84635" w:rsidRPr="00C41D0C" w:rsidRDefault="00C84635" w:rsidP="00C41D0C">
            <w:r w:rsidRPr="00C41D0C">
              <w:t>Линтур, ВДГ (0,12-0,18); логран, ВДГ (6,5-12 г/га); марафон, ВК (3,5-4,0); секатор турбо, МД (0,075-0,1); секатор турбо, МД (0,075-0,1)*; серто плюс, ВДГ (0,</w:t>
            </w:r>
            <w:r w:rsidRPr="00C41D0C">
              <w:rPr>
                <w:caps/>
              </w:rPr>
              <w:t xml:space="preserve">1-0,2); </w:t>
            </w:r>
            <w:r w:rsidRPr="00C41D0C">
              <w:t>серто плюс, ВДГ (0,1</w:t>
            </w:r>
            <w:r w:rsidRPr="00C41D0C">
              <w:rPr>
                <w:caps/>
              </w:rPr>
              <w:t xml:space="preserve">-0,2) </w:t>
            </w:r>
            <w:r w:rsidRPr="00C41D0C">
              <w:t>+ ПАВ ДАШ</w:t>
            </w:r>
            <w:r w:rsidRPr="00C41D0C">
              <w:rPr>
                <w:caps/>
              </w:rPr>
              <w:t xml:space="preserve"> (0,5); </w:t>
            </w:r>
            <w:r w:rsidRPr="00C41D0C">
              <w:t>хармони, 75% с.т.с. (20-25 г/га);</w:t>
            </w:r>
            <w:r w:rsidRPr="00C41D0C">
              <w:rPr>
                <w:caps/>
              </w:rPr>
              <w:t xml:space="preserve"> </w:t>
            </w:r>
            <w:r w:rsidRPr="00C41D0C">
              <w:t>хармони, 75% с.т.с. (15-20 г/га</w:t>
            </w:r>
            <w:r w:rsidRPr="00C41D0C">
              <w:rPr>
                <w:caps/>
              </w:rPr>
              <w:t>) +</w:t>
            </w:r>
            <w:r w:rsidRPr="00C41D0C">
              <w:t xml:space="preserve"> ПАВ Тренд 90</w:t>
            </w:r>
            <w:r w:rsidRPr="00C41D0C">
              <w:rPr>
                <w:caps/>
              </w:rPr>
              <w:t xml:space="preserve"> (0,2); </w:t>
            </w:r>
            <w:r w:rsidRPr="00C41D0C">
              <w:t>гармония, ВДГ (20-25 г/га); метеор, СЭ (0,4-0,6); атон, ВДГ (20-25 г/га)</w:t>
            </w:r>
          </w:p>
        </w:tc>
      </w:tr>
      <w:tr w:rsidR="00C84635" w:rsidRPr="00686056" w:rsidTr="00257E72">
        <w:tc>
          <w:tcPr>
            <w:tcW w:w="5371" w:type="dxa"/>
          </w:tcPr>
          <w:p w:rsidR="00C84635" w:rsidRPr="00C41D0C" w:rsidRDefault="00C84635" w:rsidP="00C41D0C">
            <w:pPr>
              <w:rPr>
                <w:caps/>
              </w:rPr>
            </w:pPr>
            <w:r w:rsidRPr="00C41D0C">
              <w:t>Опрыскивание посевов весной в фазе кущения культуры против однолетних двудольных и злаковых сорняков</w:t>
            </w:r>
            <w:r w:rsidRPr="00C41D0C">
              <w:rPr>
                <w:caps/>
              </w:rPr>
              <w:t xml:space="preserve"> </w:t>
            </w:r>
            <w:r w:rsidRPr="00C41D0C">
              <w:t>в ранние фазы их развития</w:t>
            </w:r>
          </w:p>
        </w:tc>
        <w:tc>
          <w:tcPr>
            <w:tcW w:w="4559" w:type="dxa"/>
            <w:gridSpan w:val="3"/>
          </w:tcPr>
          <w:p w:rsidR="00C84635" w:rsidRPr="00C41D0C" w:rsidRDefault="00C84635" w:rsidP="00C41D0C">
            <w:pPr>
              <w:rPr>
                <w:caps/>
              </w:rPr>
            </w:pPr>
            <w:r w:rsidRPr="00C41D0C">
              <w:t>Зенкор, ВДГ (0,2-0,3); зонтран, ККР (0,3-0,6); мистрал 70 ВДГ (0,2-0,3); лазурит, СП в водорастворимых пакетах (0,2-0,3)</w:t>
            </w:r>
          </w:p>
        </w:tc>
      </w:tr>
      <w:tr w:rsidR="00C84635" w:rsidRPr="00686056" w:rsidTr="00257E72">
        <w:tc>
          <w:tcPr>
            <w:tcW w:w="5371" w:type="dxa"/>
          </w:tcPr>
          <w:p w:rsidR="00C84635" w:rsidRPr="00C41D0C" w:rsidRDefault="00C84635" w:rsidP="00C41D0C">
            <w:pPr>
              <w:rPr>
                <w:caps/>
              </w:rPr>
            </w:pPr>
            <w:r w:rsidRPr="00C41D0C">
              <w:t>Опрыскивание посевов в фазе кущения культуры весной при температуре +12-16</w:t>
            </w:r>
            <w:r w:rsidRPr="00C41D0C">
              <w:rPr>
                <w:vertAlign w:val="superscript"/>
              </w:rPr>
              <w:t>0</w:t>
            </w:r>
            <w:r w:rsidRPr="00C41D0C">
              <w:t>С против однолетних двудольных сорняков, чувствительных к 2,4-Д и 2М-4Х (василек синий, ярутка полевая, марь белая, редька дикая, пастушья сумка, сурепка и др.)</w:t>
            </w:r>
          </w:p>
          <w:p w:rsidR="00C84635" w:rsidRPr="00C41D0C" w:rsidRDefault="00C84635" w:rsidP="00C41D0C"/>
        </w:tc>
        <w:tc>
          <w:tcPr>
            <w:tcW w:w="4559" w:type="dxa"/>
            <w:gridSpan w:val="3"/>
          </w:tcPr>
          <w:p w:rsidR="00C84635" w:rsidRPr="00C41D0C" w:rsidRDefault="00C84635" w:rsidP="00C41D0C">
            <w:r w:rsidRPr="00C41D0C">
              <w:t xml:space="preserve">Агритокс, в.к. (1,0–1,5); агроксон, ВР (0,6-1,0); аминопиелик 600 </w:t>
            </w:r>
            <w:r w:rsidRPr="00C41D0C">
              <w:rPr>
                <w:lang w:val="en-US"/>
              </w:rPr>
              <w:t>SL</w:t>
            </w:r>
            <w:r w:rsidRPr="00C41D0C">
              <w:t>, ВР (1,25-1,5); гербитокс, ВРК (1,0-1,5); 2,4-Д, 720 г/л, в.р.к. (1,0-1,2); луварам–экстра, ВР (1,1-1,3); 2М-4Х 750 г/л, в.р. (0,7-1,0); дикопур М, в.р. (0,6–1,0); дикопур Ф, в.р. (0,7–1,0); хвастокс 750 ВР (0,7-1,0); метафен, ВРК (0,6-1,0); элант, КЭ (0,8-1,0); эстерон, 564 г/л к.э. (0,6-0,8); эстерон 600, КЭ (0,6-0,8); бейтон, ВГ (0,5-0,75); элант премиум, КЭ (0,8); кортик, ВР (1,0-1,5); дротик, ККР (0,6-0,8)</w:t>
            </w:r>
            <w:r w:rsidRPr="00C41D0C">
              <w:rPr>
                <w:bCs/>
              </w:rPr>
              <w:t xml:space="preserve"> </w:t>
            </w:r>
          </w:p>
        </w:tc>
      </w:tr>
      <w:tr w:rsidR="00C84635" w:rsidRPr="00686056" w:rsidTr="00257E72">
        <w:trPr>
          <w:trHeight w:val="885"/>
        </w:trPr>
        <w:tc>
          <w:tcPr>
            <w:tcW w:w="5371" w:type="dxa"/>
            <w:vMerge w:val="restart"/>
          </w:tcPr>
          <w:p w:rsidR="00C84635" w:rsidRPr="00C41D0C" w:rsidRDefault="00C84635" w:rsidP="00C41D0C">
            <w:r w:rsidRPr="00C41D0C">
              <w:t>Опрыскивание посевов в фазе кущения культуры весной при температуре +12-16</w:t>
            </w:r>
            <w:r w:rsidRPr="00C41D0C">
              <w:rPr>
                <w:vertAlign w:val="superscript"/>
              </w:rPr>
              <w:t>0</w:t>
            </w:r>
            <w:r w:rsidRPr="00C41D0C">
              <w:t>С против ромашки непахучей, фиалки и других однолетних двудольных сорняков (в т.ч. устойчивых к 2,4-Д и 2М-4Х)</w:t>
            </w:r>
          </w:p>
        </w:tc>
        <w:tc>
          <w:tcPr>
            <w:tcW w:w="4559" w:type="dxa"/>
            <w:gridSpan w:val="3"/>
          </w:tcPr>
          <w:p w:rsidR="00C84635" w:rsidRPr="00C41D0C" w:rsidRDefault="00C84635" w:rsidP="00C41D0C">
            <w:pPr>
              <w:rPr>
                <w:caps/>
              </w:rPr>
            </w:pPr>
            <w:r w:rsidRPr="00C41D0C">
              <w:t>Биолан супер, ВР (0,</w:t>
            </w:r>
            <w:r w:rsidRPr="00C41D0C">
              <w:rPr>
                <w:caps/>
              </w:rPr>
              <w:t>38-0,54);</w:t>
            </w:r>
            <w:r w:rsidRPr="00C41D0C">
              <w:t xml:space="preserve"> диален супер, ВР (0</w:t>
            </w:r>
            <w:r w:rsidRPr="00C41D0C">
              <w:rPr>
                <w:caps/>
              </w:rPr>
              <w:t xml:space="preserve">,5–0,7); </w:t>
            </w:r>
            <w:r w:rsidRPr="00C41D0C">
              <w:t>диамакс, ВР (0,5-0,7</w:t>
            </w:r>
            <w:r w:rsidRPr="00C41D0C">
              <w:rPr>
                <w:caps/>
              </w:rPr>
              <w:t>);</w:t>
            </w:r>
            <w:r w:rsidRPr="00C41D0C">
              <w:t xml:space="preserve"> дикасорн, ВР (0,5-0</w:t>
            </w:r>
            <w:r w:rsidRPr="00C41D0C">
              <w:rPr>
                <w:caps/>
              </w:rPr>
              <w:t>,7);</w:t>
            </w:r>
            <w:r w:rsidRPr="00C41D0C">
              <w:t xml:space="preserve"> дикопур Топ, ВР (0,5-0,7); лаурук, ВР (0,5-0,7</w:t>
            </w:r>
            <w:r w:rsidRPr="00C41D0C">
              <w:rPr>
                <w:caps/>
              </w:rPr>
              <w:t>)</w:t>
            </w:r>
          </w:p>
        </w:tc>
      </w:tr>
      <w:tr w:rsidR="00C84635" w:rsidRPr="00686056" w:rsidTr="00257E72">
        <w:trPr>
          <w:trHeight w:val="885"/>
        </w:trPr>
        <w:tc>
          <w:tcPr>
            <w:tcW w:w="5371" w:type="dxa"/>
            <w:vMerge/>
          </w:tcPr>
          <w:p w:rsidR="00C84635" w:rsidRPr="00C41D0C" w:rsidRDefault="00C84635" w:rsidP="00C41D0C"/>
        </w:tc>
        <w:tc>
          <w:tcPr>
            <w:tcW w:w="4559" w:type="dxa"/>
            <w:gridSpan w:val="3"/>
          </w:tcPr>
          <w:p w:rsidR="00C84635" w:rsidRPr="00C41D0C" w:rsidRDefault="00C84635" w:rsidP="00C41D0C">
            <w:r w:rsidRPr="00C41D0C">
              <w:rPr>
                <w:caps/>
              </w:rPr>
              <w:t>Д</w:t>
            </w:r>
            <w:r w:rsidRPr="00C41D0C">
              <w:t>ианат, ВР (0,15-0,3) - применяется самостоятельно или в качестве добавки к 2,4-Д и 2М-4Х</w:t>
            </w:r>
          </w:p>
        </w:tc>
      </w:tr>
      <w:tr w:rsidR="00C84635" w:rsidRPr="00686056" w:rsidTr="00257E72">
        <w:tc>
          <w:tcPr>
            <w:tcW w:w="5371" w:type="dxa"/>
            <w:vMerge w:val="restart"/>
          </w:tcPr>
          <w:p w:rsidR="00C84635" w:rsidRPr="00C41D0C" w:rsidRDefault="00C84635" w:rsidP="00C41D0C">
            <w:r w:rsidRPr="00C41D0C">
              <w:t>Опрыскивание посевов в фазе кущения культуры весной и в ранние фазы развития сорняков против подмаренника, видов пикульника, горца, ромашки и других однолетних двудольных сорняков (в т. ч. устойчивых к 2,4-Д и 2М-4Х)</w:t>
            </w:r>
          </w:p>
        </w:tc>
        <w:tc>
          <w:tcPr>
            <w:tcW w:w="4559" w:type="dxa"/>
            <w:gridSpan w:val="3"/>
          </w:tcPr>
          <w:p w:rsidR="00C84635" w:rsidRPr="00C41D0C" w:rsidRDefault="00C84635" w:rsidP="00C41D0C">
            <w:r w:rsidRPr="00C41D0C">
              <w:t>Базагран, 480 г/л в.р. (2,0-4,0); базагран М, 375 г/л в.р. (2,5-3,0)</w:t>
            </w:r>
          </w:p>
        </w:tc>
      </w:tr>
      <w:tr w:rsidR="00C84635" w:rsidRPr="00686056" w:rsidTr="00257E72">
        <w:tc>
          <w:tcPr>
            <w:tcW w:w="5371" w:type="dxa"/>
            <w:vMerge/>
          </w:tcPr>
          <w:p w:rsidR="00C84635" w:rsidRPr="00C41D0C" w:rsidRDefault="00C84635" w:rsidP="00C41D0C"/>
        </w:tc>
        <w:tc>
          <w:tcPr>
            <w:tcW w:w="4559" w:type="dxa"/>
            <w:gridSpan w:val="3"/>
          </w:tcPr>
          <w:p w:rsidR="00C84635" w:rsidRPr="00C41D0C" w:rsidRDefault="00C84635" w:rsidP="00C41D0C">
            <w:pPr>
              <w:rPr>
                <w:caps/>
              </w:rPr>
            </w:pPr>
            <w:r w:rsidRPr="00C41D0C">
              <w:t>Санифлор, ВГ (8-10 г/га). При условии посева на следующий год зерновых культур</w:t>
            </w:r>
          </w:p>
        </w:tc>
      </w:tr>
      <w:tr w:rsidR="00C84635" w:rsidRPr="00686056" w:rsidTr="00257E72">
        <w:tc>
          <w:tcPr>
            <w:tcW w:w="5371" w:type="dxa"/>
            <w:vMerge w:val="restart"/>
          </w:tcPr>
          <w:p w:rsidR="00C84635" w:rsidRPr="00C41D0C" w:rsidRDefault="00C84635" w:rsidP="00C41D0C">
            <w:r w:rsidRPr="00C41D0C">
              <w:t xml:space="preserve">Опрыскивание посевов в фазе кущения культуры весной и в фазе 2-4 листьев у однолетних двудольных сорняков (в т. ч. устойчивых к 2,4-Д </w:t>
            </w:r>
            <w:r w:rsidRPr="00C41D0C">
              <w:lastRenderedPageBreak/>
              <w:t>и 2М-4Х) и в фазе розетки многолетних (осот, бодяк)</w:t>
            </w:r>
          </w:p>
          <w:p w:rsidR="00C84635" w:rsidRPr="00C41D0C" w:rsidRDefault="00C84635" w:rsidP="00C41D0C"/>
        </w:tc>
        <w:tc>
          <w:tcPr>
            <w:tcW w:w="4559" w:type="dxa"/>
            <w:gridSpan w:val="3"/>
          </w:tcPr>
          <w:p w:rsidR="00C84635" w:rsidRPr="00C41D0C" w:rsidRDefault="00C84635" w:rsidP="00C41D0C">
            <w:pPr>
              <w:rPr>
                <w:caps/>
              </w:rPr>
            </w:pPr>
            <w:r w:rsidRPr="00C41D0C">
              <w:lastRenderedPageBreak/>
              <w:t>Фенизан, ВР (0,1</w:t>
            </w:r>
            <w:r w:rsidRPr="00C41D0C">
              <w:rPr>
                <w:caps/>
              </w:rPr>
              <w:t>4-0,2);</w:t>
            </w:r>
            <w:r w:rsidRPr="00C41D0C">
              <w:t xml:space="preserve"> аккурат экстра, ВДГ (25-35 г/га);</w:t>
            </w:r>
            <w:r w:rsidRPr="00C41D0C">
              <w:rPr>
                <w:caps/>
              </w:rPr>
              <w:t xml:space="preserve"> </w:t>
            </w:r>
            <w:r w:rsidRPr="00C41D0C">
              <w:t>ланцелот 450, ВДГ (30-33 г/га);</w:t>
            </w:r>
            <w:r w:rsidRPr="00C41D0C">
              <w:rPr>
                <w:caps/>
              </w:rPr>
              <w:t xml:space="preserve"> </w:t>
            </w:r>
            <w:r w:rsidRPr="00C41D0C">
              <w:t xml:space="preserve">гранд, ВДГ (15-20 г/га) и против </w:t>
            </w:r>
            <w:r w:rsidRPr="00C41D0C">
              <w:lastRenderedPageBreak/>
              <w:t>бодяка (20-25 г/га); либра, ВДГ (40-50 г/га); гармония, ВДГ (20-25 г/га)</w:t>
            </w:r>
          </w:p>
        </w:tc>
      </w:tr>
      <w:tr w:rsidR="00C84635" w:rsidRPr="00686056" w:rsidTr="00257E72">
        <w:tc>
          <w:tcPr>
            <w:tcW w:w="5371" w:type="dxa"/>
            <w:vMerge/>
          </w:tcPr>
          <w:p w:rsidR="00C84635" w:rsidRPr="00C41D0C" w:rsidRDefault="00C84635" w:rsidP="00C41D0C"/>
        </w:tc>
        <w:tc>
          <w:tcPr>
            <w:tcW w:w="4559" w:type="dxa"/>
            <w:gridSpan w:val="3"/>
          </w:tcPr>
          <w:p w:rsidR="00C84635" w:rsidRPr="00C41D0C" w:rsidRDefault="00C84635" w:rsidP="00C41D0C">
            <w:pPr>
              <w:rPr>
                <w:caps/>
              </w:rPr>
            </w:pPr>
            <w:r w:rsidRPr="00C41D0C">
              <w:rPr>
                <w:caps/>
              </w:rPr>
              <w:t>П</w:t>
            </w:r>
            <w:r w:rsidRPr="00C41D0C">
              <w:t>рополол, ВДГ (0,1-0,</w:t>
            </w:r>
            <w:r w:rsidRPr="00C41D0C">
              <w:rPr>
                <w:caps/>
              </w:rPr>
              <w:t>15</w:t>
            </w:r>
            <w:r w:rsidRPr="00C41D0C">
              <w:t>) – при необходимости пересева высевать только зерновые культуры</w:t>
            </w:r>
          </w:p>
        </w:tc>
      </w:tr>
      <w:tr w:rsidR="00C84635" w:rsidRPr="00686056" w:rsidTr="00257E72">
        <w:tc>
          <w:tcPr>
            <w:tcW w:w="5371" w:type="dxa"/>
            <w:vMerge/>
          </w:tcPr>
          <w:p w:rsidR="00C84635" w:rsidRPr="00C41D0C" w:rsidRDefault="00C84635" w:rsidP="00C41D0C"/>
        </w:tc>
        <w:tc>
          <w:tcPr>
            <w:tcW w:w="4559" w:type="dxa"/>
            <w:gridSpan w:val="3"/>
          </w:tcPr>
          <w:p w:rsidR="00C84635" w:rsidRPr="00C41D0C" w:rsidRDefault="00C84635" w:rsidP="00C41D0C">
            <w:r w:rsidRPr="00C41D0C">
              <w:t>Аккурат, ВДГ (10 г/га</w:t>
            </w:r>
            <w:r w:rsidRPr="00C41D0C">
              <w:rPr>
                <w:caps/>
              </w:rPr>
              <w:t xml:space="preserve">); </w:t>
            </w:r>
            <w:r w:rsidRPr="00C41D0C">
              <w:t>димет, ВГР (0,08-0,1</w:t>
            </w:r>
            <w:r w:rsidRPr="00C41D0C">
              <w:rPr>
                <w:caps/>
              </w:rPr>
              <w:t xml:space="preserve">2); </w:t>
            </w:r>
            <w:r w:rsidRPr="00C41D0C">
              <w:t>ларен ПРО, ВДГ (10 г/га);</w:t>
            </w:r>
            <w:r w:rsidRPr="00C41D0C">
              <w:rPr>
                <w:caps/>
              </w:rPr>
              <w:t xml:space="preserve"> </w:t>
            </w:r>
            <w:r w:rsidRPr="00C41D0C">
              <w:t>магнум, ВДГ (10 г/га</w:t>
            </w:r>
            <w:r w:rsidRPr="00C41D0C">
              <w:rPr>
                <w:caps/>
              </w:rPr>
              <w:t xml:space="preserve">); </w:t>
            </w:r>
            <w:r w:rsidRPr="00C41D0C">
              <w:t>раджметсол, СП (20-25 г/га) - не рекомендуется высевать на следующий год свеклу</w:t>
            </w:r>
          </w:p>
        </w:tc>
      </w:tr>
      <w:tr w:rsidR="00C84635" w:rsidRPr="00686056" w:rsidTr="00257E72">
        <w:tc>
          <w:tcPr>
            <w:tcW w:w="5371" w:type="dxa"/>
          </w:tcPr>
          <w:p w:rsidR="00C84635" w:rsidRPr="00C41D0C" w:rsidRDefault="00C84635" w:rsidP="00C41D0C">
            <w:r w:rsidRPr="00C41D0C">
              <w:t>Опрыскивание посевов до конца кущения культуры против пырея ползучего и некоторых однолетних двудольных сорняков (в т.ч. устойчивых к 2,4-Д и 2М-4Х)</w:t>
            </w:r>
          </w:p>
        </w:tc>
        <w:tc>
          <w:tcPr>
            <w:tcW w:w="4559" w:type="dxa"/>
            <w:gridSpan w:val="3"/>
          </w:tcPr>
          <w:p w:rsidR="00C84635" w:rsidRPr="00C41D0C" w:rsidRDefault="00C84635" w:rsidP="00C41D0C">
            <w:r w:rsidRPr="00C41D0C">
              <w:t>Атрибут, ВГ (60 г/га) – в чистом виде или как добавка к минимальной рекомендованной норме 2,4-Д, 2М-4Х и другим гербицидам</w:t>
            </w:r>
          </w:p>
        </w:tc>
      </w:tr>
      <w:tr w:rsidR="00C84635" w:rsidRPr="00686056" w:rsidTr="00257E72">
        <w:tc>
          <w:tcPr>
            <w:tcW w:w="5371" w:type="dxa"/>
          </w:tcPr>
          <w:p w:rsidR="00C84635" w:rsidRPr="00C41D0C" w:rsidRDefault="00C84635" w:rsidP="00C41D0C">
            <w:r w:rsidRPr="00C41D0C">
              <w:t>Опрыскивание посевов в фазе кущения - флаг лист культуры и в фазе 2-4 листьев однолетних двудольных сорняков (в т. ч. устойчивых к 2,4-Д и 2М-4Х) и фазе розетки бодяка полевого и осота полевого</w:t>
            </w:r>
          </w:p>
        </w:tc>
        <w:tc>
          <w:tcPr>
            <w:tcW w:w="4559" w:type="dxa"/>
            <w:gridSpan w:val="3"/>
          </w:tcPr>
          <w:p w:rsidR="00C84635" w:rsidRPr="00C41D0C" w:rsidRDefault="00C84635" w:rsidP="00C41D0C">
            <w:r w:rsidRPr="00C41D0C">
              <w:t>Агростар, ВДГ (15-18 г/га); агростар, ВДГ (15-18 г/га) + ПАВ Тренд 90 (0,2)</w:t>
            </w:r>
          </w:p>
        </w:tc>
      </w:tr>
      <w:tr w:rsidR="00C84635" w:rsidRPr="00686056" w:rsidTr="00257E72">
        <w:tc>
          <w:tcPr>
            <w:tcW w:w="5371" w:type="dxa"/>
          </w:tcPr>
          <w:p w:rsidR="00C84635" w:rsidRPr="00C41D0C" w:rsidRDefault="00C84635" w:rsidP="00C41D0C">
            <w:r w:rsidRPr="00C41D0C">
              <w:t>Опрыскивание посевов в фазе кущения – флаг лист культуры по вегетирующим сорнякам (метлица обыкновенная, просо куриное, виды щетинника, овсюга) с фазы 2–х листьев до конца кущения</w:t>
            </w:r>
          </w:p>
        </w:tc>
        <w:tc>
          <w:tcPr>
            <w:tcW w:w="4559" w:type="dxa"/>
            <w:gridSpan w:val="3"/>
          </w:tcPr>
          <w:p w:rsidR="00C84635" w:rsidRPr="00C41D0C" w:rsidRDefault="00C84635" w:rsidP="00C41D0C">
            <w:r w:rsidRPr="00C41D0C">
              <w:t>Аксиал, КЭ (0,7-1,3); оцелот, КЭ (0,6-0,8)</w:t>
            </w:r>
          </w:p>
          <w:p w:rsidR="00C84635" w:rsidRPr="00C41D0C" w:rsidRDefault="00C84635" w:rsidP="00C41D0C"/>
        </w:tc>
      </w:tr>
      <w:tr w:rsidR="00C84635" w:rsidRPr="00686056" w:rsidTr="00257E72">
        <w:tc>
          <w:tcPr>
            <w:tcW w:w="5371" w:type="dxa"/>
          </w:tcPr>
          <w:p w:rsidR="00C84635" w:rsidRPr="00C41D0C" w:rsidRDefault="00C84635" w:rsidP="00C41D0C">
            <w:r w:rsidRPr="00C41D0C">
              <w:t>Опрыскивание посевов в фазе кущения культуры до выхода в трубку в фазе 2 – 4 листа у однолетних двудольных (виды ромашки, горца), фазе розетки – у осотов</w:t>
            </w:r>
          </w:p>
        </w:tc>
        <w:tc>
          <w:tcPr>
            <w:tcW w:w="4559" w:type="dxa"/>
            <w:gridSpan w:val="3"/>
          </w:tcPr>
          <w:p w:rsidR="00C84635" w:rsidRPr="00C41D0C" w:rsidRDefault="00C84635" w:rsidP="00C41D0C">
            <w:r w:rsidRPr="00C41D0C">
              <w:t>Лонтрел 300, ВР (0,16-0,66); лонтагро, ВР (0,3-0,5); одиссей, ВР (0,3-0,5); агрон, ВР (0,16-0,66); агрон гранд, ВДГ (0,12-0,15)</w:t>
            </w:r>
          </w:p>
        </w:tc>
      </w:tr>
      <w:tr w:rsidR="00C84635" w:rsidRPr="00686056" w:rsidTr="00257E72">
        <w:tc>
          <w:tcPr>
            <w:tcW w:w="5371" w:type="dxa"/>
          </w:tcPr>
          <w:p w:rsidR="00C84635" w:rsidRPr="00C41D0C" w:rsidRDefault="00C84635" w:rsidP="00C41D0C">
            <w:r w:rsidRPr="00C41D0C">
              <w:t>Опрыскивание посевов в фазе кущения – выход в трубку (до ст. 2 междоузлий) культуры и 2-4 листьев однолетних двудольных сорняков, в т.ч. устойчивых к 2,4-Д и 2М-4Х</w:t>
            </w:r>
          </w:p>
        </w:tc>
        <w:tc>
          <w:tcPr>
            <w:tcW w:w="4559" w:type="dxa"/>
            <w:gridSpan w:val="3"/>
          </w:tcPr>
          <w:p w:rsidR="00C84635" w:rsidRPr="00C41D0C" w:rsidRDefault="00C84635" w:rsidP="00C41D0C">
            <w:r w:rsidRPr="00C41D0C">
              <w:t>Прима, СЭ (0,4-0,6); балерина, СЭ (0,3-0,5); примадонна, СЭ (0,6-0,8).</w:t>
            </w:r>
          </w:p>
        </w:tc>
      </w:tr>
      <w:tr w:rsidR="00C84635" w:rsidRPr="00686056" w:rsidTr="00257E72">
        <w:trPr>
          <w:trHeight w:val="788"/>
        </w:trPr>
        <w:tc>
          <w:tcPr>
            <w:tcW w:w="5371" w:type="dxa"/>
          </w:tcPr>
          <w:p w:rsidR="00C84635" w:rsidRPr="00C41D0C" w:rsidRDefault="00C84635" w:rsidP="00C41D0C">
            <w:r w:rsidRPr="00C41D0C">
              <w:t>Опрыскивание посевов весной до выхода в трубку против метлицы обыкновенной и проса куриного</w:t>
            </w:r>
          </w:p>
        </w:tc>
        <w:tc>
          <w:tcPr>
            <w:tcW w:w="4559" w:type="dxa"/>
            <w:gridSpan w:val="3"/>
          </w:tcPr>
          <w:p w:rsidR="00C84635" w:rsidRPr="00C41D0C" w:rsidRDefault="00C84635" w:rsidP="00C41D0C">
            <w:r w:rsidRPr="00C41D0C">
              <w:t>Паллас 45, МД (0,4-0,5)</w:t>
            </w:r>
          </w:p>
        </w:tc>
      </w:tr>
      <w:tr w:rsidR="00C84635" w:rsidRPr="00686056" w:rsidTr="00257E72">
        <w:trPr>
          <w:cantSplit/>
        </w:trPr>
        <w:tc>
          <w:tcPr>
            <w:tcW w:w="9930" w:type="dxa"/>
            <w:gridSpan w:val="4"/>
          </w:tcPr>
          <w:p w:rsidR="00C84635" w:rsidRPr="00C41D0C" w:rsidRDefault="00C84635" w:rsidP="00C41D0C">
            <w:r w:rsidRPr="00C41D0C">
              <w:t>Примечание: * - разрешен для авиационного опрыскивания посевов методом УМО. Расход рабочей жидкости 5 л/га</w:t>
            </w:r>
          </w:p>
        </w:tc>
      </w:tr>
      <w:tr w:rsidR="00C84635" w:rsidRPr="00686056" w:rsidTr="00257E72">
        <w:trPr>
          <w:cantSplit/>
        </w:trPr>
        <w:tc>
          <w:tcPr>
            <w:tcW w:w="9930" w:type="dxa"/>
            <w:gridSpan w:val="4"/>
          </w:tcPr>
          <w:p w:rsidR="00C84635" w:rsidRPr="003C5528" w:rsidRDefault="00C84635" w:rsidP="003C5528">
            <w:pPr>
              <w:jc w:val="center"/>
              <w:rPr>
                <w:b/>
              </w:rPr>
            </w:pPr>
            <w:r w:rsidRPr="003C5528">
              <w:rPr>
                <w:b/>
              </w:rPr>
              <w:t>Озимое тритикале</w:t>
            </w:r>
          </w:p>
        </w:tc>
      </w:tr>
      <w:tr w:rsidR="00C84635" w:rsidRPr="00686056" w:rsidTr="00257E72">
        <w:trPr>
          <w:trHeight w:val="1265"/>
        </w:trPr>
        <w:tc>
          <w:tcPr>
            <w:tcW w:w="5371" w:type="dxa"/>
          </w:tcPr>
          <w:p w:rsidR="00C84635" w:rsidRPr="00C41D0C" w:rsidRDefault="00C84635" w:rsidP="00C41D0C">
            <w:r w:rsidRPr="00C41D0C">
              <w:t>Опрыскивание посевов по вегетирующим сорнякам, начиная со 2-го листа до конца кущения, против метлицы обыкновенной осенью независимо от фазы развития культуры</w:t>
            </w:r>
          </w:p>
        </w:tc>
        <w:tc>
          <w:tcPr>
            <w:tcW w:w="4559" w:type="dxa"/>
            <w:gridSpan w:val="3"/>
          </w:tcPr>
          <w:p w:rsidR="00C84635" w:rsidRPr="00C41D0C" w:rsidRDefault="00C84635" w:rsidP="00C41D0C">
            <w:r w:rsidRPr="00C41D0C">
              <w:t>Фокстрот, ВЭ (0,8-1,0)</w:t>
            </w:r>
          </w:p>
        </w:tc>
      </w:tr>
      <w:tr w:rsidR="00C84635" w:rsidRPr="00686056" w:rsidTr="00257E72">
        <w:tc>
          <w:tcPr>
            <w:tcW w:w="5371" w:type="dxa"/>
          </w:tcPr>
          <w:p w:rsidR="00C84635" w:rsidRPr="00C41D0C" w:rsidRDefault="00C84635" w:rsidP="00C41D0C">
            <w:r w:rsidRPr="00C41D0C">
              <w:t>Опрыскивание почвы после посева до всходов против однолетних двудольных и злаковых, в т.ч. устойчивых к 2,4-Д и 2М-4Х (метлица, просо куриное, мятлик, ромашка, подмаренник, звездчатка и др.)</w:t>
            </w:r>
          </w:p>
        </w:tc>
        <w:tc>
          <w:tcPr>
            <w:tcW w:w="4559" w:type="dxa"/>
            <w:gridSpan w:val="3"/>
          </w:tcPr>
          <w:p w:rsidR="00C84635" w:rsidRPr="00C41D0C" w:rsidRDefault="00C84635" w:rsidP="00C41D0C">
            <w:r w:rsidRPr="00C41D0C">
              <w:t xml:space="preserve">Боксер, КЭ (3,0); гром, КС (0,75-1,0); кугар, КС (0,75–1,0); легато плюс 600 КС (0,75-1,0); рейсер, 25% к.э. (1,0–2,0); стомп, 33% к.э. (5,0); марафон, ВК (3,5–4,0); пират 600 КС (0,75-1,0); куница, КС (0,75-1,0); морион, СК (0,75-1,0) </w:t>
            </w:r>
          </w:p>
        </w:tc>
      </w:tr>
      <w:tr w:rsidR="00C84635" w:rsidRPr="00686056" w:rsidTr="00257E72">
        <w:tc>
          <w:tcPr>
            <w:tcW w:w="5371" w:type="dxa"/>
          </w:tcPr>
          <w:p w:rsidR="00C84635" w:rsidRPr="00C41D0C" w:rsidRDefault="00C84635" w:rsidP="00C41D0C">
            <w:r w:rsidRPr="00C41D0C">
              <w:t xml:space="preserve">Опрыскивание посевов осенью в фазу 1-3 листа культуры против однолетних двудольных и злаковых, в т.ч. устойчивых к 2,4-Д и 2М-4Х </w:t>
            </w:r>
            <w:r w:rsidRPr="00C41D0C">
              <w:lastRenderedPageBreak/>
              <w:t xml:space="preserve">(метлица, просо куриное, мятлик, ромашка, подмаренник, звездчатка и др.) </w:t>
            </w:r>
          </w:p>
        </w:tc>
        <w:tc>
          <w:tcPr>
            <w:tcW w:w="4559" w:type="dxa"/>
            <w:gridSpan w:val="3"/>
          </w:tcPr>
          <w:p w:rsidR="00C84635" w:rsidRPr="00C41D0C" w:rsidRDefault="00C84635" w:rsidP="00C41D0C">
            <w:r w:rsidRPr="00C41D0C">
              <w:lastRenderedPageBreak/>
              <w:t xml:space="preserve">Алистер, МД (0,6-0,7); гром, КС (0,75-1,0); кугар, КС, (0,75–1,0); легато плюс 600 КС (0,75-1,0); гусар турбо, МД (0,075 </w:t>
            </w:r>
            <w:r w:rsidRPr="00C41D0C">
              <w:lastRenderedPageBreak/>
              <w:t xml:space="preserve">– 0,1); гусар турбо, МД (0,075–0,1)*; марафон, ВК (3,5–4,0); пират 600 КС (0,75-1,0); морион, СК (0,75-1,0); куница, КС (0,75-1,0)  </w:t>
            </w:r>
          </w:p>
        </w:tc>
      </w:tr>
      <w:tr w:rsidR="00C84635" w:rsidRPr="00686056" w:rsidTr="00257E72">
        <w:tc>
          <w:tcPr>
            <w:tcW w:w="5371" w:type="dxa"/>
          </w:tcPr>
          <w:p w:rsidR="00C84635" w:rsidRPr="00C41D0C" w:rsidRDefault="00C84635" w:rsidP="00C41D0C">
            <w:r w:rsidRPr="00C41D0C">
              <w:lastRenderedPageBreak/>
              <w:t>Опрыскивание посевов осенью в фазу 1-2 листа культуры против однолетних двудольных в т. ч. устойчивых к 2,4-Д и 2М-4Х и некоторых многолетних</w:t>
            </w:r>
          </w:p>
        </w:tc>
        <w:tc>
          <w:tcPr>
            <w:tcW w:w="4559" w:type="dxa"/>
            <w:gridSpan w:val="3"/>
          </w:tcPr>
          <w:p w:rsidR="00C84635" w:rsidRPr="00C41D0C" w:rsidRDefault="00C84635" w:rsidP="00C41D0C">
            <w:r w:rsidRPr="00C41D0C">
              <w:t>Хармони экстра, ВДГ (40-50 г/га); хармони экстра, ВДГ (40-50 г/га) + ПАВ Тренд 90 (0,2)</w:t>
            </w:r>
          </w:p>
          <w:p w:rsidR="00C84635" w:rsidRPr="00C41D0C" w:rsidRDefault="00C84635" w:rsidP="00C41D0C"/>
        </w:tc>
      </w:tr>
      <w:tr w:rsidR="00C84635" w:rsidRPr="00686056" w:rsidTr="00257E72">
        <w:tc>
          <w:tcPr>
            <w:tcW w:w="5371" w:type="dxa"/>
          </w:tcPr>
          <w:p w:rsidR="00C84635" w:rsidRPr="00C41D0C" w:rsidRDefault="00C84635" w:rsidP="00C41D0C">
            <w:r w:rsidRPr="00C41D0C">
              <w:t>Опрыскивание посевов осенью в фазу 2-3 листьев культуры против однолетних двудольных в т. ч. устойчивых к 2,4-Д и 2М-4Х</w:t>
            </w:r>
          </w:p>
        </w:tc>
        <w:tc>
          <w:tcPr>
            <w:tcW w:w="4559" w:type="dxa"/>
            <w:gridSpan w:val="3"/>
          </w:tcPr>
          <w:p w:rsidR="00C84635" w:rsidRPr="00C41D0C" w:rsidRDefault="00C84635" w:rsidP="00C41D0C">
            <w:r w:rsidRPr="00C41D0C">
              <w:t>Гармонд, ВДГ (15-20 г/га) + ПАВ Протон (0,2)</w:t>
            </w:r>
          </w:p>
        </w:tc>
      </w:tr>
      <w:tr w:rsidR="00C84635" w:rsidRPr="00686056" w:rsidTr="00257E72">
        <w:tc>
          <w:tcPr>
            <w:tcW w:w="5371" w:type="dxa"/>
          </w:tcPr>
          <w:p w:rsidR="00C84635" w:rsidRPr="00C41D0C" w:rsidRDefault="00C84635" w:rsidP="00C41D0C">
            <w:r w:rsidRPr="00C41D0C">
              <w:t>То же + бодяк полевой</w:t>
            </w:r>
          </w:p>
        </w:tc>
        <w:tc>
          <w:tcPr>
            <w:tcW w:w="4559" w:type="dxa"/>
            <w:gridSpan w:val="3"/>
          </w:tcPr>
          <w:p w:rsidR="00C84635" w:rsidRPr="00C41D0C" w:rsidRDefault="00C84635" w:rsidP="00C41D0C">
            <w:r w:rsidRPr="00C41D0C">
              <w:t>Гармонд, ВДГ (20-25 г/га) + ПАВ Протон (0,2)</w:t>
            </w:r>
          </w:p>
        </w:tc>
      </w:tr>
      <w:tr w:rsidR="00C84635" w:rsidRPr="00686056" w:rsidTr="00257E72">
        <w:tc>
          <w:tcPr>
            <w:tcW w:w="5371" w:type="dxa"/>
          </w:tcPr>
          <w:p w:rsidR="00C84635" w:rsidRPr="00C41D0C" w:rsidRDefault="00C84635" w:rsidP="00C41D0C">
            <w:r w:rsidRPr="00C41D0C">
              <w:t>Опрыскивание посевов в фазу 2-4 листа культуры против однолетних двудольных и злаковых</w:t>
            </w:r>
          </w:p>
        </w:tc>
        <w:tc>
          <w:tcPr>
            <w:tcW w:w="4559" w:type="dxa"/>
            <w:gridSpan w:val="3"/>
          </w:tcPr>
          <w:p w:rsidR="00C84635" w:rsidRPr="00C41D0C" w:rsidRDefault="00C84635" w:rsidP="00C41D0C">
            <w:r w:rsidRPr="00C41D0C">
              <w:t>Зенкор, ВДГ (0,2-0,3); зонтран, ККР (0,3-0,6); лентипур, 700 г/л к.с. (1,5-2,0); лазурит, СП в водорастворимых пакетах (0,2-0,3) мистрал 70 ВДГ (0,2-0,3); молбузин, ВДГ (0,18-0,3);</w:t>
            </w:r>
          </w:p>
        </w:tc>
      </w:tr>
      <w:tr w:rsidR="00C84635" w:rsidRPr="00686056" w:rsidTr="00257E72">
        <w:tc>
          <w:tcPr>
            <w:tcW w:w="5371" w:type="dxa"/>
          </w:tcPr>
          <w:p w:rsidR="00C84635" w:rsidRPr="00C41D0C" w:rsidRDefault="00C84635" w:rsidP="00C41D0C">
            <w:r w:rsidRPr="00C41D0C">
              <w:t>Опрыскивание посевов осенью до фазы кущения культуры против однолетних злаковых сорняков, в ранние фазы роста сорняков  (до 2-х настоящих листьев)</w:t>
            </w:r>
          </w:p>
        </w:tc>
        <w:tc>
          <w:tcPr>
            <w:tcW w:w="4559" w:type="dxa"/>
            <w:gridSpan w:val="3"/>
          </w:tcPr>
          <w:p w:rsidR="00C84635" w:rsidRPr="00C41D0C" w:rsidRDefault="00C84635" w:rsidP="00C41D0C">
            <w:r w:rsidRPr="00C41D0C">
              <w:t>Боксер, КЭ (1,0)</w:t>
            </w:r>
          </w:p>
        </w:tc>
      </w:tr>
      <w:tr w:rsidR="00C84635" w:rsidRPr="00686056" w:rsidTr="00257E72">
        <w:trPr>
          <w:trHeight w:val="885"/>
        </w:trPr>
        <w:tc>
          <w:tcPr>
            <w:tcW w:w="5371" w:type="dxa"/>
            <w:vMerge w:val="restart"/>
          </w:tcPr>
          <w:p w:rsidR="00C84635" w:rsidRPr="00C41D0C" w:rsidRDefault="00C84635" w:rsidP="00C41D0C">
            <w:r w:rsidRPr="00C41D0C">
              <w:t>Опрыскивание посевов осенью в фазу 2-4 листа культуры  против однолетних двудольных, в т.ч. устойчивых к 2,4-Д и 2М-4Х и некоторых многолетних (осот, бодяк)</w:t>
            </w:r>
          </w:p>
        </w:tc>
        <w:tc>
          <w:tcPr>
            <w:tcW w:w="4559" w:type="dxa"/>
            <w:gridSpan w:val="3"/>
          </w:tcPr>
          <w:p w:rsidR="00C84635" w:rsidRPr="00C41D0C" w:rsidRDefault="00C84635" w:rsidP="00C41D0C">
            <w:r w:rsidRPr="00C41D0C">
              <w:t>Аккурат, ВДГ (8-10 г/га); ларен про, ВДГ (8-10 г/га); магнум, ВДГ (8-10 г/га); метурон, ВДГ (8-10 г/га) – не рекомендуется высевать на следующий год свеклу</w:t>
            </w:r>
          </w:p>
        </w:tc>
      </w:tr>
      <w:tr w:rsidR="00C84635" w:rsidRPr="00686056" w:rsidTr="00257E72">
        <w:trPr>
          <w:trHeight w:val="489"/>
        </w:trPr>
        <w:tc>
          <w:tcPr>
            <w:tcW w:w="5371" w:type="dxa"/>
            <w:vMerge/>
          </w:tcPr>
          <w:p w:rsidR="00C84635" w:rsidRPr="00C41D0C" w:rsidRDefault="00C84635" w:rsidP="00C41D0C"/>
        </w:tc>
        <w:tc>
          <w:tcPr>
            <w:tcW w:w="4559" w:type="dxa"/>
            <w:gridSpan w:val="3"/>
          </w:tcPr>
          <w:p w:rsidR="00C84635" w:rsidRPr="00C41D0C" w:rsidRDefault="00C84635" w:rsidP="00C41D0C">
            <w:r w:rsidRPr="00C41D0C">
              <w:t>Секатор турбо, МД (0,1-0,125); секатор турбо, МД (0,1-0,125)*; аккурат экстра, ВДГ (35-45 г/га)</w:t>
            </w:r>
          </w:p>
        </w:tc>
      </w:tr>
      <w:tr w:rsidR="00C84635" w:rsidRPr="00686056" w:rsidTr="00257E72">
        <w:tc>
          <w:tcPr>
            <w:tcW w:w="5371" w:type="dxa"/>
          </w:tcPr>
          <w:p w:rsidR="00C84635" w:rsidRPr="00C41D0C" w:rsidRDefault="00C84635" w:rsidP="00C41D0C">
            <w:r w:rsidRPr="00C41D0C">
              <w:t>Опрыскивание посевов осенью в фазе кущения культуры против однолетних двудольных, в т.ч. устойчивых к 2,4-Д и 2М-4Х</w:t>
            </w:r>
          </w:p>
        </w:tc>
        <w:tc>
          <w:tcPr>
            <w:tcW w:w="4559" w:type="dxa"/>
            <w:gridSpan w:val="3"/>
          </w:tcPr>
          <w:p w:rsidR="00C84635" w:rsidRPr="00C41D0C" w:rsidRDefault="00C84635" w:rsidP="00C41D0C">
            <w:r w:rsidRPr="00C41D0C">
              <w:t>Линтур, ВДГ (0,12-0,18); линтур, ВДГ (0,18)*; метеор, СЭ (0,4-0,6); балерина, СЭ (0,3-0,5)</w:t>
            </w:r>
          </w:p>
        </w:tc>
      </w:tr>
      <w:tr w:rsidR="00C84635" w:rsidRPr="00686056" w:rsidTr="00257E72">
        <w:trPr>
          <w:trHeight w:val="623"/>
        </w:trPr>
        <w:tc>
          <w:tcPr>
            <w:tcW w:w="5371" w:type="dxa"/>
            <w:vMerge w:val="restart"/>
          </w:tcPr>
          <w:p w:rsidR="00C84635" w:rsidRPr="00C41D0C" w:rsidRDefault="00C84635" w:rsidP="00C41D0C">
            <w:r w:rsidRPr="00C41D0C">
              <w:t xml:space="preserve">Опрыскивание посевов осенью в фазе кущения культуры против однолетних двудольных, в т.ч. устойчивых к 2,4-Д и 2М-4Х и некоторых многолетних </w:t>
            </w:r>
          </w:p>
        </w:tc>
        <w:tc>
          <w:tcPr>
            <w:tcW w:w="4559" w:type="dxa"/>
            <w:gridSpan w:val="3"/>
          </w:tcPr>
          <w:p w:rsidR="00C84635" w:rsidRPr="00C41D0C" w:rsidRDefault="00C84635" w:rsidP="00C41D0C">
            <w:r w:rsidRPr="00C41D0C">
              <w:t>Димет, ВГР (0,08-0,12) – не рекомендуется высевать на следующий год свеклу</w:t>
            </w:r>
          </w:p>
        </w:tc>
      </w:tr>
      <w:tr w:rsidR="00C84635" w:rsidRPr="00686056" w:rsidTr="00257E72">
        <w:trPr>
          <w:trHeight w:val="240"/>
        </w:trPr>
        <w:tc>
          <w:tcPr>
            <w:tcW w:w="5371" w:type="dxa"/>
            <w:vMerge/>
          </w:tcPr>
          <w:p w:rsidR="00C84635" w:rsidRPr="00C41D0C" w:rsidRDefault="00C84635" w:rsidP="00C41D0C"/>
        </w:tc>
        <w:tc>
          <w:tcPr>
            <w:tcW w:w="4559" w:type="dxa"/>
            <w:gridSpan w:val="3"/>
          </w:tcPr>
          <w:p w:rsidR="00C84635" w:rsidRPr="00C41D0C" w:rsidRDefault="00C84635" w:rsidP="00C41D0C">
            <w:r w:rsidRPr="00C41D0C">
              <w:t xml:space="preserve">Фенизан, ВР (0,14-0,2); гранат, ВДГ (15-20 г/га) </w:t>
            </w:r>
          </w:p>
        </w:tc>
      </w:tr>
      <w:tr w:rsidR="00C84635" w:rsidRPr="00686056" w:rsidTr="00257E72">
        <w:tc>
          <w:tcPr>
            <w:tcW w:w="5371" w:type="dxa"/>
          </w:tcPr>
          <w:p w:rsidR="00C84635" w:rsidRPr="00C41D0C" w:rsidRDefault="00C84635" w:rsidP="00C41D0C">
            <w:r w:rsidRPr="00C41D0C">
              <w:t>То же + бодяк полевой</w:t>
            </w:r>
          </w:p>
        </w:tc>
        <w:tc>
          <w:tcPr>
            <w:tcW w:w="4559" w:type="dxa"/>
            <w:gridSpan w:val="3"/>
          </w:tcPr>
          <w:p w:rsidR="00C84635" w:rsidRPr="00C41D0C" w:rsidRDefault="00C84635" w:rsidP="00C41D0C">
            <w:r w:rsidRPr="00C41D0C">
              <w:t>Гранат, ВДГ (20-25 г/га)</w:t>
            </w:r>
          </w:p>
        </w:tc>
      </w:tr>
      <w:tr w:rsidR="00C84635" w:rsidRPr="00686056" w:rsidTr="00257E72">
        <w:tc>
          <w:tcPr>
            <w:tcW w:w="5371" w:type="dxa"/>
          </w:tcPr>
          <w:p w:rsidR="00C84635" w:rsidRPr="00C41D0C" w:rsidRDefault="00C84635" w:rsidP="00C41D0C">
            <w:r w:rsidRPr="00C41D0C">
              <w:t>Опрыскивание посевов осенью в фазу кущения культуры против однолетних двудольных и злаковых, в т.ч. устойчивых к 2,4-Д и 2М-4Х и однолетних злаковых сорных растений</w:t>
            </w:r>
          </w:p>
        </w:tc>
        <w:tc>
          <w:tcPr>
            <w:tcW w:w="4559" w:type="dxa"/>
            <w:gridSpan w:val="3"/>
          </w:tcPr>
          <w:p w:rsidR="00C84635" w:rsidRPr="00C41D0C" w:rsidRDefault="00C84635" w:rsidP="00C41D0C">
            <w:r w:rsidRPr="00C41D0C">
              <w:t>Тамерон супер, ВДГ (0,2-0,3); тамет плюс, ВДГ (0,3-0,35)</w:t>
            </w:r>
          </w:p>
        </w:tc>
      </w:tr>
      <w:tr w:rsidR="00C84635" w:rsidRPr="00686056" w:rsidTr="00257E72">
        <w:tc>
          <w:tcPr>
            <w:tcW w:w="5371" w:type="dxa"/>
          </w:tcPr>
          <w:p w:rsidR="00C84635" w:rsidRPr="00C41D0C" w:rsidRDefault="00C84635" w:rsidP="00C41D0C">
            <w:r w:rsidRPr="00C41D0C">
              <w:t>Опрыскивание посевов осенью с фазы 3-5 листьев до конца вегетации культуры против многолетних злаковых в т. ч. пырея ползучего и некоторых однолетних двудольных</w:t>
            </w:r>
          </w:p>
        </w:tc>
        <w:tc>
          <w:tcPr>
            <w:tcW w:w="4559" w:type="dxa"/>
            <w:gridSpan w:val="3"/>
          </w:tcPr>
          <w:p w:rsidR="00C84635" w:rsidRPr="00C41D0C" w:rsidRDefault="00C84635" w:rsidP="00C41D0C">
            <w:r w:rsidRPr="00C41D0C">
              <w:t>Атрибут, ВГ (0,06) – в чистом виде или как добавка к рекомендованным в данную фазу гербицидам</w:t>
            </w:r>
          </w:p>
        </w:tc>
      </w:tr>
      <w:tr w:rsidR="00C84635" w:rsidRPr="00686056" w:rsidTr="00257E72">
        <w:tc>
          <w:tcPr>
            <w:tcW w:w="5371" w:type="dxa"/>
          </w:tcPr>
          <w:p w:rsidR="00C84635" w:rsidRPr="00C41D0C" w:rsidRDefault="00C84635" w:rsidP="00C41D0C">
            <w:r w:rsidRPr="00C41D0C">
              <w:t>Опрыскивание посевов весной независимо от фазы развития культуры против однолетних злаковых (метлица обыкновенная, виды овсюга, щетинника, просо куриное, и др.)</w:t>
            </w:r>
          </w:p>
        </w:tc>
        <w:tc>
          <w:tcPr>
            <w:tcW w:w="4559" w:type="dxa"/>
            <w:gridSpan w:val="3"/>
          </w:tcPr>
          <w:p w:rsidR="00C84635" w:rsidRPr="00C41D0C" w:rsidRDefault="00C84635" w:rsidP="00C41D0C">
            <w:r w:rsidRPr="00C41D0C">
              <w:t>Пума супер</w:t>
            </w:r>
            <w:r w:rsidRPr="00C41D0C">
              <w:rPr>
                <w:caps/>
              </w:rPr>
              <w:t xml:space="preserve"> 7,5, ЭМВ (0,8-1,0); </w:t>
            </w:r>
            <w:r w:rsidRPr="00C41D0C">
              <w:t>фокстрот, ВЭ (0,8-1,0); овсюген супер, КЭ (0,4-0,6); овсюген супер, КЭ (0,3) + ПАВ Сателлит Ж (0,2)</w:t>
            </w:r>
          </w:p>
        </w:tc>
      </w:tr>
      <w:tr w:rsidR="00C84635" w:rsidRPr="00686056" w:rsidTr="00257E72">
        <w:tc>
          <w:tcPr>
            <w:tcW w:w="5371" w:type="dxa"/>
          </w:tcPr>
          <w:p w:rsidR="00C84635" w:rsidRPr="00C41D0C" w:rsidRDefault="00C84635" w:rsidP="00C41D0C">
            <w:r w:rsidRPr="00C41D0C">
              <w:t xml:space="preserve">Опрыскивание посевов в фазе кущения культуры </w:t>
            </w:r>
            <w:r w:rsidRPr="00C41D0C">
              <w:lastRenderedPageBreak/>
              <w:t>весной против однолетних двудольных и злаковых, в т.ч. устойчивых к 2,4-Д и 2М-4Х (метлица, просо куриное, мятлик, ромашка, подмаренник, звездчатка и др.)</w:t>
            </w:r>
          </w:p>
        </w:tc>
        <w:tc>
          <w:tcPr>
            <w:tcW w:w="4559" w:type="dxa"/>
            <w:gridSpan w:val="3"/>
          </w:tcPr>
          <w:p w:rsidR="00C84635" w:rsidRPr="00C41D0C" w:rsidRDefault="00C84635" w:rsidP="00C41D0C">
            <w:r w:rsidRPr="00C41D0C">
              <w:lastRenderedPageBreak/>
              <w:t xml:space="preserve">Алистер, МД (0,6-0,7); гусар турбо, МД </w:t>
            </w:r>
            <w:r w:rsidRPr="00C41D0C">
              <w:lastRenderedPageBreak/>
              <w:t xml:space="preserve">(0,05–0,1); гусар турбо, МД (0,05–0,1)*; гром, КС (0,5-1,0); кугар, КС (0,5–1,0); легато плюс 600 КС (0,5-1,0); лентипур 700 г/л к.с. (1,5-2,0); пират 600 КС (0,5-1,0); морион, СК (0,5-1,0); тамет плюс, ВДГ (0,3-0,35) </w:t>
            </w:r>
          </w:p>
        </w:tc>
      </w:tr>
      <w:tr w:rsidR="00C84635" w:rsidRPr="00686056" w:rsidTr="00257E72">
        <w:tc>
          <w:tcPr>
            <w:tcW w:w="5371" w:type="dxa"/>
          </w:tcPr>
          <w:p w:rsidR="00C84635" w:rsidRPr="00C41D0C" w:rsidRDefault="00C84635" w:rsidP="00C41D0C">
            <w:r w:rsidRPr="00C41D0C">
              <w:lastRenderedPageBreak/>
              <w:t>Опрыскивание посевов весной в фазу кущения культуры против подмаренника цепкого, ромашки непахучей, василька синего и других однолетних двудольных (в т.ч. устойчивые к 2,4-Д и 2М-4Х)</w:t>
            </w:r>
          </w:p>
        </w:tc>
        <w:tc>
          <w:tcPr>
            <w:tcW w:w="4559" w:type="dxa"/>
            <w:gridSpan w:val="3"/>
          </w:tcPr>
          <w:p w:rsidR="00C84635" w:rsidRPr="00C41D0C" w:rsidRDefault="00C84635" w:rsidP="00C41D0C">
            <w:r w:rsidRPr="00C41D0C">
              <w:t>Линтур, ВДГ (0,12-0,18); логран, ВДГ (6,5-12 г/га); марафон, ВК (3,5-4,0); секатор турбо, МД (0,075-0,1); секатор турбо, МД (0,075-0,1)*</w:t>
            </w:r>
          </w:p>
        </w:tc>
      </w:tr>
      <w:tr w:rsidR="00C84635" w:rsidRPr="00686056" w:rsidTr="00257E72">
        <w:tc>
          <w:tcPr>
            <w:tcW w:w="5371" w:type="dxa"/>
          </w:tcPr>
          <w:p w:rsidR="00C84635" w:rsidRPr="00C41D0C" w:rsidRDefault="00C84635" w:rsidP="00C41D0C">
            <w:r w:rsidRPr="00C41D0C">
              <w:t xml:space="preserve">Опрыскивание посевов весной в фазу кущения культуры против однолетних двудольных и злаковых сорных растений </w:t>
            </w:r>
          </w:p>
        </w:tc>
        <w:tc>
          <w:tcPr>
            <w:tcW w:w="4559" w:type="dxa"/>
            <w:gridSpan w:val="3"/>
          </w:tcPr>
          <w:p w:rsidR="00C84635" w:rsidRPr="00C41D0C" w:rsidRDefault="00C84635" w:rsidP="00C41D0C">
            <w:r w:rsidRPr="00C41D0C">
              <w:t>Зенкор, ВДГ (0,2-0,3); зонтран, ККР (0,3-0,6); лазурит, СП в водорастворимых пакетах (0,2-0,3); мистрал 70 ВДГ (0,2-0,3)</w:t>
            </w:r>
          </w:p>
        </w:tc>
      </w:tr>
      <w:tr w:rsidR="00C84635" w:rsidRPr="00686056" w:rsidTr="00257E72">
        <w:tc>
          <w:tcPr>
            <w:tcW w:w="5371" w:type="dxa"/>
          </w:tcPr>
          <w:p w:rsidR="00C84635" w:rsidRPr="00C41D0C" w:rsidRDefault="00C84635" w:rsidP="00C41D0C">
            <w:r w:rsidRPr="00C41D0C">
              <w:t>Опрыскивание посевов весной в фазе кущения- выход в трубку культуры против однолетних двудольных, чувствительных к 2,4-Д и 2М-4Х сорных растений (василька синего, ярутки полевой, мари белой, редьки дикой, пастушьей сумки, сурепицы обыкновенной и др.)</w:t>
            </w:r>
          </w:p>
        </w:tc>
        <w:tc>
          <w:tcPr>
            <w:tcW w:w="4559" w:type="dxa"/>
            <w:gridSpan w:val="3"/>
          </w:tcPr>
          <w:p w:rsidR="00C84635" w:rsidRPr="00C41D0C" w:rsidRDefault="00C84635" w:rsidP="00C41D0C">
            <w:r w:rsidRPr="00C41D0C">
              <w:t>Агритокс, в.к. (1,0–1,5); агроксон, ВР (0,6-1,0); бейтон, ВГ (0,5-0,75); гербитокс, ВРК (1,0-1,5); 2,4-Д, 720 г/л в.р.к. (1,0-1,2); дикопур М, в.р. (0,6–1,0); дикопур Ф, в.р. (0,7–1,0); метафен, ВРК (0,6-1,0); эстерон, 564 г/л, к.э. (0,6-0,8); эстерон 600, КЭ (0,6-0,8); элант премиум, КЭ (0,8); дротик, ККР (0,6-0,8)</w:t>
            </w:r>
          </w:p>
        </w:tc>
      </w:tr>
      <w:tr w:rsidR="00C84635" w:rsidRPr="00686056" w:rsidTr="00257E72">
        <w:trPr>
          <w:trHeight w:val="944"/>
        </w:trPr>
        <w:tc>
          <w:tcPr>
            <w:tcW w:w="5371" w:type="dxa"/>
          </w:tcPr>
          <w:p w:rsidR="00C84635" w:rsidRPr="00C41D0C" w:rsidRDefault="00C84635" w:rsidP="00C41D0C">
            <w:r w:rsidRPr="00C41D0C">
              <w:t>Опрыскивание посевов весной в фазе кущения культуры против однолетних двудольных, в т.ч. устойчивых к 2,4-Д и 2М-4Х</w:t>
            </w:r>
          </w:p>
        </w:tc>
        <w:tc>
          <w:tcPr>
            <w:tcW w:w="4559" w:type="dxa"/>
            <w:gridSpan w:val="3"/>
          </w:tcPr>
          <w:p w:rsidR="00C84635" w:rsidRPr="00C41D0C" w:rsidRDefault="00C84635" w:rsidP="00C41D0C">
            <w:r w:rsidRPr="00C41D0C">
              <w:t>Биолан супер, ВР (0,38-0,54); диален супер, ВР (0,5–0,7); диамакс, ВР (0,5-0,7 л/га); дикасорн, ВР (0,5-0,7); лаурук, ВР (0,5-0,7)</w:t>
            </w:r>
          </w:p>
        </w:tc>
      </w:tr>
      <w:tr w:rsidR="00C84635" w:rsidRPr="00686056" w:rsidTr="00257E72">
        <w:tc>
          <w:tcPr>
            <w:tcW w:w="5371" w:type="dxa"/>
          </w:tcPr>
          <w:p w:rsidR="00C84635" w:rsidRPr="00C41D0C" w:rsidRDefault="00C84635" w:rsidP="00C41D0C">
            <w:r w:rsidRPr="00C41D0C">
              <w:t>Опрыскивание посевов весной в фазе кущения культуры против подмаренника, видов пикульника, горца, ромашки и другие однолетних двудольных сорняков (в т. ч. устойчивых к 2,4-Д и 2М-4Х)</w:t>
            </w:r>
          </w:p>
        </w:tc>
        <w:tc>
          <w:tcPr>
            <w:tcW w:w="4559" w:type="dxa"/>
            <w:gridSpan w:val="3"/>
          </w:tcPr>
          <w:p w:rsidR="00C84635" w:rsidRPr="00C41D0C" w:rsidRDefault="00C84635" w:rsidP="00C41D0C">
            <w:r w:rsidRPr="00C41D0C">
              <w:t>Базагран М, 375 г/л в.р. (2,5-3,0)</w:t>
            </w:r>
          </w:p>
        </w:tc>
      </w:tr>
      <w:tr w:rsidR="00C84635" w:rsidRPr="00686056" w:rsidTr="00257E72">
        <w:tc>
          <w:tcPr>
            <w:tcW w:w="5371" w:type="dxa"/>
            <w:vMerge w:val="restart"/>
          </w:tcPr>
          <w:p w:rsidR="00C84635" w:rsidRPr="00C41D0C" w:rsidRDefault="00C84635" w:rsidP="00C41D0C">
            <w:r w:rsidRPr="00C41D0C">
              <w:t>Опрыскивание посевов весной в фазе кущения культуры против однолетних двудольных, в т.ч. устойчивых к 2,4-Д и 2М-4Х и некоторых многолетних (осот, бодяк)</w:t>
            </w:r>
          </w:p>
        </w:tc>
        <w:tc>
          <w:tcPr>
            <w:tcW w:w="4559" w:type="dxa"/>
            <w:gridSpan w:val="3"/>
          </w:tcPr>
          <w:p w:rsidR="00C84635" w:rsidRPr="00C41D0C" w:rsidRDefault="00C84635" w:rsidP="00C41D0C">
            <w:r w:rsidRPr="00C41D0C">
              <w:t xml:space="preserve">Гармония, ВДГ (20-25 г/га); фенизан, ВР (0,14-0,2); аккурат экстра, ВДГ (25-35 г/га); ланцелот 450, ВДГ (30-33 г/га); гранд, ВДГ (15-20 г/га) + бодяк полевой (20-25 г/га); либра, ВДГ (40-50 г/га); гранат, ВДГ (15-20 г/га), против бодяка (20-25 г/га); калибр, ВДГ (40-50 г/га) + ПАВ Тренд 90 (0,2) </w:t>
            </w:r>
          </w:p>
        </w:tc>
      </w:tr>
      <w:tr w:rsidR="00C84635" w:rsidRPr="00686056" w:rsidTr="00257E72">
        <w:tc>
          <w:tcPr>
            <w:tcW w:w="5371" w:type="dxa"/>
            <w:vMerge/>
          </w:tcPr>
          <w:p w:rsidR="00C84635" w:rsidRPr="00C41D0C" w:rsidRDefault="00C84635" w:rsidP="00C41D0C"/>
        </w:tc>
        <w:tc>
          <w:tcPr>
            <w:tcW w:w="4559" w:type="dxa"/>
            <w:gridSpan w:val="3"/>
          </w:tcPr>
          <w:p w:rsidR="00C84635" w:rsidRPr="00C41D0C" w:rsidRDefault="00C84635" w:rsidP="00C41D0C">
            <w:r w:rsidRPr="00C41D0C">
              <w:t xml:space="preserve">Прополол, ВДГ (0,1-0,15) – при необходимости пересева высевать только зерновые культуры  </w:t>
            </w:r>
          </w:p>
        </w:tc>
      </w:tr>
      <w:tr w:rsidR="00C84635" w:rsidRPr="00686056" w:rsidTr="00257E72">
        <w:trPr>
          <w:trHeight w:val="1140"/>
        </w:trPr>
        <w:tc>
          <w:tcPr>
            <w:tcW w:w="5371" w:type="dxa"/>
            <w:vMerge/>
          </w:tcPr>
          <w:p w:rsidR="00C84635" w:rsidRPr="00686056" w:rsidRDefault="00C84635" w:rsidP="00686056">
            <w:pPr>
              <w:pStyle w:val="16"/>
              <w:rPr>
                <w:sz w:val="24"/>
                <w:szCs w:val="24"/>
              </w:rPr>
            </w:pPr>
          </w:p>
        </w:tc>
        <w:tc>
          <w:tcPr>
            <w:tcW w:w="4559" w:type="dxa"/>
            <w:gridSpan w:val="3"/>
          </w:tcPr>
          <w:p w:rsidR="00C84635" w:rsidRPr="00686056" w:rsidRDefault="00C84635" w:rsidP="00686056">
            <w:pPr>
              <w:pStyle w:val="16"/>
              <w:rPr>
                <w:sz w:val="24"/>
                <w:szCs w:val="24"/>
              </w:rPr>
            </w:pPr>
            <w:r w:rsidRPr="00686056">
              <w:rPr>
                <w:sz w:val="24"/>
                <w:szCs w:val="24"/>
              </w:rPr>
              <w:t>Аккурат, ВДГ (10 г/га); димет, ВГР (0,08-0,12); ларен про, ВДГ (10 г/га); магнум, ВДГ (10 г/га); метурон, ВДГ (10 г/га); раджметсол, СП (20-25 г/га) - не высевать на следующий год свеклу сахарную, кормовую и столовую</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весной в фазе кущения культуры до выхода в трубку против видов осота, ромашки, горцев</w:t>
            </w:r>
          </w:p>
        </w:tc>
        <w:tc>
          <w:tcPr>
            <w:tcW w:w="4559" w:type="dxa"/>
            <w:gridSpan w:val="3"/>
          </w:tcPr>
          <w:p w:rsidR="00C84635" w:rsidRPr="00686056" w:rsidRDefault="00C84635" w:rsidP="00686056">
            <w:pPr>
              <w:pStyle w:val="16"/>
              <w:rPr>
                <w:sz w:val="24"/>
                <w:szCs w:val="24"/>
              </w:rPr>
            </w:pPr>
            <w:r w:rsidRPr="00686056">
              <w:rPr>
                <w:sz w:val="24"/>
                <w:szCs w:val="24"/>
              </w:rPr>
              <w:t>Агрон гранд, ВДГ (0,12-0,15)</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lastRenderedPageBreak/>
              <w:t>Опрыскивание посевов весной до конца кущения культуры против многолетних злаковых в т. ч. пырея ползучего и некоторых однолетних двудольных</w:t>
            </w:r>
          </w:p>
        </w:tc>
        <w:tc>
          <w:tcPr>
            <w:tcW w:w="4559" w:type="dxa"/>
            <w:gridSpan w:val="3"/>
          </w:tcPr>
          <w:p w:rsidR="00C84635" w:rsidRPr="00686056" w:rsidRDefault="00C84635" w:rsidP="00686056">
            <w:pPr>
              <w:pStyle w:val="16"/>
              <w:rPr>
                <w:sz w:val="24"/>
                <w:szCs w:val="24"/>
              </w:rPr>
            </w:pPr>
            <w:r w:rsidRPr="00686056">
              <w:rPr>
                <w:sz w:val="24"/>
                <w:szCs w:val="24"/>
              </w:rPr>
              <w:t>Атрибут, ВГ (0,06) –  в чистом виде или как добавка к минимальной рекомендованной норме 2,4-Д, 2М-4Х и другим гербицидам</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весной в фазу кущения – флаг лист культуры против однолетних злаковых (метлица обыкновенная, просо куриное, виды щетинника, овсюга)</w:t>
            </w:r>
          </w:p>
        </w:tc>
        <w:tc>
          <w:tcPr>
            <w:tcW w:w="4559" w:type="dxa"/>
            <w:gridSpan w:val="3"/>
          </w:tcPr>
          <w:p w:rsidR="00C84635" w:rsidRPr="00686056" w:rsidRDefault="00C84635" w:rsidP="00686056">
            <w:pPr>
              <w:pStyle w:val="16"/>
              <w:rPr>
                <w:sz w:val="24"/>
                <w:szCs w:val="24"/>
              </w:rPr>
            </w:pPr>
            <w:r w:rsidRPr="00686056">
              <w:rPr>
                <w:sz w:val="24"/>
                <w:szCs w:val="24"/>
              </w:rPr>
              <w:t>Аксиал, КЭ (0,7-1,3)</w:t>
            </w:r>
          </w:p>
          <w:p w:rsidR="00C84635" w:rsidRPr="00686056" w:rsidRDefault="00C84635" w:rsidP="00686056">
            <w:pPr>
              <w:pStyle w:val="16"/>
              <w:rPr>
                <w:sz w:val="24"/>
                <w:szCs w:val="24"/>
              </w:rPr>
            </w:pP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весной в фазе 2-3 листа- флаг-лист культуры против однолетних двудольных, в т.ч. устойчивых к 2,4-Д и 2М-4Х, в период 2-3 листьев у двудольных сорняков</w:t>
            </w:r>
          </w:p>
        </w:tc>
        <w:tc>
          <w:tcPr>
            <w:tcW w:w="4559" w:type="dxa"/>
            <w:gridSpan w:val="3"/>
          </w:tcPr>
          <w:p w:rsidR="00C84635" w:rsidRPr="00686056" w:rsidRDefault="00C84635" w:rsidP="00686056">
            <w:pPr>
              <w:pStyle w:val="16"/>
              <w:rPr>
                <w:sz w:val="24"/>
                <w:szCs w:val="24"/>
              </w:rPr>
            </w:pPr>
            <w:r w:rsidRPr="00686056">
              <w:rPr>
                <w:sz w:val="24"/>
                <w:szCs w:val="24"/>
              </w:rPr>
              <w:t>Гранстар, 75 % с.т.с. (10-15 г/га) + ПАВ Тренд 90 (0,2); тамерон, 75% в.д.г. (15-20 г/га)</w:t>
            </w:r>
          </w:p>
          <w:p w:rsidR="00C84635" w:rsidRPr="00686056" w:rsidRDefault="00C84635" w:rsidP="00686056">
            <w:pPr>
              <w:pStyle w:val="16"/>
              <w:rPr>
                <w:sz w:val="24"/>
                <w:szCs w:val="24"/>
              </w:rPr>
            </w:pP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весной в фазе 2-3 листа-флаг-лист культуры против однолетних двудольных, в т.ч. устойчивых к 2,4-Д и 2М-4Х и некоторых многолетних, при высоте бодяка полевого 10-15 см</w:t>
            </w:r>
          </w:p>
        </w:tc>
        <w:tc>
          <w:tcPr>
            <w:tcW w:w="4559" w:type="dxa"/>
            <w:gridSpan w:val="3"/>
          </w:tcPr>
          <w:p w:rsidR="00C84635" w:rsidRPr="00686056" w:rsidRDefault="00C84635" w:rsidP="00686056">
            <w:pPr>
              <w:pStyle w:val="16"/>
              <w:rPr>
                <w:sz w:val="24"/>
                <w:szCs w:val="24"/>
              </w:rPr>
            </w:pPr>
            <w:r w:rsidRPr="00686056">
              <w:rPr>
                <w:sz w:val="24"/>
                <w:szCs w:val="24"/>
              </w:rPr>
              <w:t>Гранстар, 75 % с.т.с. (20-25 г/га) + ПАВ Тренд 90 (0,2); гюрза, СП (15-20 г/га); трибун, СТС (15-25 г/га); хармони экстра, ВДГ (40-50 г/га); хармони экстра, ВДГ (40-50 г/га) + ПАВ Тренд 90 (0,2); тамерон, 75% в.д.г. (20-25 г/га); эллай лайт, ВДГ (6-8 г/га); эллай лайт, ВДГ (6-8 г/га) + ПАВ Тренд 90 (0,2); старане премиум 330, КЭ (0,3-0,5)</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весной в фазе кущения - выход в трубку (до ст. 2 междоузлий) против однолетних двудольных, в т.ч. устойчивых к 2,4-Д и 2М-4Х</w:t>
            </w:r>
          </w:p>
        </w:tc>
        <w:tc>
          <w:tcPr>
            <w:tcW w:w="4559" w:type="dxa"/>
            <w:gridSpan w:val="3"/>
          </w:tcPr>
          <w:p w:rsidR="00C84635" w:rsidRPr="00686056" w:rsidRDefault="00C84635" w:rsidP="00686056">
            <w:pPr>
              <w:pStyle w:val="16"/>
              <w:rPr>
                <w:sz w:val="24"/>
                <w:szCs w:val="24"/>
              </w:rPr>
            </w:pPr>
            <w:r w:rsidRPr="00686056">
              <w:rPr>
                <w:sz w:val="24"/>
                <w:szCs w:val="24"/>
              </w:rPr>
              <w:t>Прима, СЭ (0,4-0,6); балерина, СЭ (0,3-0,5)</w:t>
            </w:r>
          </w:p>
          <w:p w:rsidR="00C84635" w:rsidRPr="00686056" w:rsidRDefault="00C84635" w:rsidP="00686056">
            <w:pPr>
              <w:pStyle w:val="16"/>
              <w:rPr>
                <w:sz w:val="24"/>
                <w:szCs w:val="24"/>
              </w:rPr>
            </w:pP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весной до выхода в трубку против метлицы обыкновенной и проса куриного</w:t>
            </w:r>
          </w:p>
        </w:tc>
        <w:tc>
          <w:tcPr>
            <w:tcW w:w="4559" w:type="dxa"/>
            <w:gridSpan w:val="3"/>
          </w:tcPr>
          <w:p w:rsidR="00C84635" w:rsidRPr="00686056" w:rsidRDefault="00C84635" w:rsidP="00686056">
            <w:pPr>
              <w:pStyle w:val="16"/>
              <w:rPr>
                <w:sz w:val="24"/>
                <w:szCs w:val="24"/>
              </w:rPr>
            </w:pPr>
            <w:r w:rsidRPr="00686056">
              <w:rPr>
                <w:sz w:val="24"/>
                <w:szCs w:val="24"/>
              </w:rPr>
              <w:t>Паллас 45, МД (0,4-0,5)</w:t>
            </w:r>
          </w:p>
        </w:tc>
      </w:tr>
      <w:tr w:rsidR="00C84635" w:rsidRPr="00686056" w:rsidTr="00257E72">
        <w:trPr>
          <w:gridAfter w:val="1"/>
          <w:wAfter w:w="7" w:type="dxa"/>
          <w:cantSplit/>
        </w:trPr>
        <w:tc>
          <w:tcPr>
            <w:tcW w:w="9923" w:type="dxa"/>
            <w:gridSpan w:val="3"/>
          </w:tcPr>
          <w:p w:rsidR="00C84635" w:rsidRPr="00686056" w:rsidRDefault="00C84635" w:rsidP="00686056">
            <w:pPr>
              <w:pStyle w:val="16"/>
              <w:rPr>
                <w:sz w:val="24"/>
                <w:szCs w:val="24"/>
              </w:rPr>
            </w:pPr>
            <w:r w:rsidRPr="00686056">
              <w:rPr>
                <w:sz w:val="24"/>
                <w:szCs w:val="24"/>
              </w:rPr>
              <w:t>Примечание: * - разрешен для авиационного опрыскивания посевов методом УМО. Расход рабочей жидкости 5 л/га</w:t>
            </w:r>
          </w:p>
        </w:tc>
      </w:tr>
      <w:tr w:rsidR="00C84635" w:rsidRPr="00686056" w:rsidTr="00257E72">
        <w:trPr>
          <w:cantSplit/>
        </w:trPr>
        <w:tc>
          <w:tcPr>
            <w:tcW w:w="9930" w:type="dxa"/>
            <w:gridSpan w:val="4"/>
          </w:tcPr>
          <w:p w:rsidR="00C84635" w:rsidRPr="003C5528" w:rsidRDefault="00C84635" w:rsidP="003C5528">
            <w:pPr>
              <w:pStyle w:val="16"/>
              <w:jc w:val="center"/>
              <w:rPr>
                <w:b/>
                <w:sz w:val="24"/>
                <w:szCs w:val="24"/>
              </w:rPr>
            </w:pPr>
            <w:r w:rsidRPr="003C5528">
              <w:rPr>
                <w:b/>
                <w:sz w:val="24"/>
                <w:szCs w:val="24"/>
              </w:rPr>
              <w:t>Озимая рожь</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 xml:space="preserve">Опрыскивание посевов осенью против метлицы обыкновенной независимо от фазы развития культуры </w:t>
            </w:r>
          </w:p>
        </w:tc>
        <w:tc>
          <w:tcPr>
            <w:tcW w:w="4559" w:type="dxa"/>
            <w:gridSpan w:val="3"/>
          </w:tcPr>
          <w:p w:rsidR="00C84635" w:rsidRPr="00686056" w:rsidRDefault="00C84635" w:rsidP="00686056">
            <w:pPr>
              <w:pStyle w:val="16"/>
              <w:rPr>
                <w:sz w:val="24"/>
                <w:szCs w:val="24"/>
              </w:rPr>
            </w:pPr>
            <w:r w:rsidRPr="00686056">
              <w:rPr>
                <w:sz w:val="24"/>
                <w:szCs w:val="24"/>
              </w:rPr>
              <w:t>Фокстрот, ВЭ (0,8-1,0)</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почвы после посева до всходов против метлицы обыкновенной, ромашки непахучей, подмаренника цепкого, ярутки полевой, фиалки полевой и других однолетних двудольных сорняков</w:t>
            </w:r>
          </w:p>
        </w:tc>
        <w:tc>
          <w:tcPr>
            <w:tcW w:w="4559" w:type="dxa"/>
            <w:gridSpan w:val="3"/>
          </w:tcPr>
          <w:p w:rsidR="00C84635" w:rsidRPr="00686056" w:rsidRDefault="00C84635" w:rsidP="00686056">
            <w:pPr>
              <w:pStyle w:val="16"/>
              <w:rPr>
                <w:sz w:val="24"/>
                <w:szCs w:val="24"/>
              </w:rPr>
            </w:pPr>
            <w:r w:rsidRPr="00686056">
              <w:rPr>
                <w:sz w:val="24"/>
                <w:szCs w:val="24"/>
              </w:rPr>
              <w:t>Кугар, КС (0,75–1,0); легато плюс 600 КС (0,75-1,0); марафон, ВК (3,5–4,0), рейсер, 25% к.э. (1,0–2,0); стомп, 33% к.э. (5,0); пират 600 КС (0,75-1,0); морион, СК (0,75-1,0); куница, КС (0,75-1,0)</w:t>
            </w:r>
          </w:p>
        </w:tc>
      </w:tr>
      <w:tr w:rsidR="00C84635" w:rsidRPr="00686056" w:rsidTr="00257E72">
        <w:tc>
          <w:tcPr>
            <w:tcW w:w="5371" w:type="dxa"/>
          </w:tcPr>
          <w:p w:rsidR="00C84635" w:rsidRPr="00686056" w:rsidRDefault="00C84635" w:rsidP="00686056">
            <w:pPr>
              <w:pStyle w:val="16"/>
              <w:rPr>
                <w:bCs/>
                <w:caps/>
                <w:sz w:val="24"/>
                <w:szCs w:val="24"/>
              </w:rPr>
            </w:pPr>
            <w:r w:rsidRPr="00686056">
              <w:rPr>
                <w:bCs/>
                <w:sz w:val="24"/>
                <w:szCs w:val="24"/>
              </w:rPr>
              <w:t>Опрыскивание посевов осенью в фазе 1-3 листа - кущения культуры против однолетних двудольных и злаковых, в т.ч. устойчивых к 2,4-Д и 2М-4Х (метлица, просо куриное, мятлик, ромашка, подмаренник, звездчатка и др.)</w:t>
            </w:r>
          </w:p>
        </w:tc>
        <w:tc>
          <w:tcPr>
            <w:tcW w:w="4559" w:type="dxa"/>
            <w:gridSpan w:val="3"/>
          </w:tcPr>
          <w:p w:rsidR="00C84635" w:rsidRPr="00686056" w:rsidRDefault="00C84635" w:rsidP="00686056">
            <w:pPr>
              <w:pStyle w:val="16"/>
              <w:rPr>
                <w:bCs/>
                <w:caps/>
                <w:sz w:val="24"/>
                <w:szCs w:val="24"/>
              </w:rPr>
            </w:pPr>
            <w:r w:rsidRPr="00686056">
              <w:rPr>
                <w:sz w:val="24"/>
                <w:szCs w:val="24"/>
              </w:rPr>
              <w:t xml:space="preserve">Алистер, МД (0,6-0,7); гусар турбо, МД (0,075-0,1); гусар турбо, МД (0,075-0,1)*; кугар, КС (0,75–1,0); легато плюс 600 КС (0,75-1,0); пират 600 КС (0,75-1,0); </w:t>
            </w:r>
            <w:r w:rsidRPr="00686056">
              <w:rPr>
                <w:bCs/>
                <w:sz w:val="24"/>
                <w:szCs w:val="24"/>
              </w:rPr>
              <w:t>лентипур, 700 г/л к.с. (</w:t>
            </w:r>
            <w:r w:rsidRPr="00686056">
              <w:rPr>
                <w:bCs/>
                <w:caps/>
                <w:sz w:val="24"/>
                <w:szCs w:val="24"/>
              </w:rPr>
              <w:t xml:space="preserve">1,5-2,0); </w:t>
            </w:r>
            <w:r w:rsidRPr="00686056">
              <w:rPr>
                <w:sz w:val="24"/>
                <w:szCs w:val="24"/>
              </w:rPr>
              <w:t>морион, СК (0,75-1,0); куница, КС (0,75-1,0); марафон, ВК (3,5–4,0)</w:t>
            </w:r>
          </w:p>
        </w:tc>
      </w:tr>
      <w:tr w:rsidR="00C84635" w:rsidRPr="00686056" w:rsidTr="00257E72">
        <w:tc>
          <w:tcPr>
            <w:tcW w:w="5371" w:type="dxa"/>
          </w:tcPr>
          <w:p w:rsidR="00C84635" w:rsidRPr="00686056" w:rsidRDefault="00C84635" w:rsidP="00686056">
            <w:pPr>
              <w:pStyle w:val="16"/>
              <w:rPr>
                <w:sz w:val="24"/>
                <w:szCs w:val="24"/>
              </w:rPr>
            </w:pPr>
            <w:r w:rsidRPr="00686056">
              <w:rPr>
                <w:bCs/>
                <w:sz w:val="24"/>
                <w:szCs w:val="24"/>
              </w:rPr>
              <w:t>Опрыскивание посевов осенью в ранние фазы роста однолетних двудольных (ромашка, подмаренник, звездчатка и др.) и фазе розетки многолетних сорняков в фазе 1-2 листьев – кущения культуры</w:t>
            </w:r>
          </w:p>
        </w:tc>
        <w:tc>
          <w:tcPr>
            <w:tcW w:w="4559" w:type="dxa"/>
            <w:gridSpan w:val="3"/>
          </w:tcPr>
          <w:p w:rsidR="00C84635" w:rsidRPr="00686056" w:rsidRDefault="00C84635" w:rsidP="00686056">
            <w:pPr>
              <w:pStyle w:val="16"/>
              <w:rPr>
                <w:sz w:val="24"/>
                <w:szCs w:val="24"/>
              </w:rPr>
            </w:pPr>
            <w:r w:rsidRPr="00686056">
              <w:rPr>
                <w:bCs/>
                <w:sz w:val="24"/>
                <w:szCs w:val="24"/>
              </w:rPr>
              <w:t>Хармони экстра, ВДГ (40-50 г/га);</w:t>
            </w:r>
            <w:r w:rsidRPr="00686056">
              <w:rPr>
                <w:bCs/>
                <w:caps/>
                <w:sz w:val="24"/>
                <w:szCs w:val="24"/>
              </w:rPr>
              <w:t xml:space="preserve"> </w:t>
            </w:r>
            <w:r w:rsidRPr="00686056">
              <w:rPr>
                <w:bCs/>
                <w:sz w:val="24"/>
                <w:szCs w:val="24"/>
              </w:rPr>
              <w:t>хармони экстра, ВДГ (40-50 г/га</w:t>
            </w:r>
            <w:r w:rsidRPr="00686056">
              <w:rPr>
                <w:bCs/>
                <w:caps/>
                <w:sz w:val="24"/>
                <w:szCs w:val="24"/>
              </w:rPr>
              <w:t xml:space="preserve">) + </w:t>
            </w:r>
            <w:r w:rsidRPr="00686056">
              <w:rPr>
                <w:bCs/>
                <w:sz w:val="24"/>
                <w:szCs w:val="24"/>
              </w:rPr>
              <w:t>ПАВ Тренд 90</w:t>
            </w:r>
            <w:r w:rsidRPr="00686056">
              <w:rPr>
                <w:bCs/>
                <w:caps/>
                <w:sz w:val="24"/>
                <w:szCs w:val="24"/>
              </w:rPr>
              <w:t xml:space="preserve"> (0,2)</w:t>
            </w:r>
          </w:p>
        </w:tc>
      </w:tr>
      <w:tr w:rsidR="00C84635" w:rsidRPr="00686056" w:rsidTr="00257E72">
        <w:tc>
          <w:tcPr>
            <w:tcW w:w="5371" w:type="dxa"/>
          </w:tcPr>
          <w:p w:rsidR="00C84635" w:rsidRPr="00686056" w:rsidRDefault="00C84635" w:rsidP="00686056">
            <w:pPr>
              <w:pStyle w:val="16"/>
              <w:rPr>
                <w:bCs/>
                <w:caps/>
                <w:sz w:val="24"/>
                <w:szCs w:val="24"/>
              </w:rPr>
            </w:pPr>
            <w:r w:rsidRPr="00686056">
              <w:rPr>
                <w:bCs/>
                <w:sz w:val="24"/>
                <w:szCs w:val="24"/>
              </w:rPr>
              <w:t xml:space="preserve">Опрыскивание посевов осенью в фазе 2-3 листа </w:t>
            </w:r>
            <w:r w:rsidRPr="00686056">
              <w:rPr>
                <w:bCs/>
                <w:sz w:val="24"/>
                <w:szCs w:val="24"/>
              </w:rPr>
              <w:lastRenderedPageBreak/>
              <w:t xml:space="preserve">культуры против однолетних двудольных </w:t>
            </w:r>
            <w:r w:rsidRPr="00686056">
              <w:rPr>
                <w:sz w:val="24"/>
                <w:szCs w:val="24"/>
              </w:rPr>
              <w:t>(</w:t>
            </w:r>
            <w:r w:rsidRPr="00686056">
              <w:rPr>
                <w:i/>
                <w:sz w:val="24"/>
                <w:szCs w:val="24"/>
              </w:rPr>
              <w:t>кроме подмаренника цепкого</w:t>
            </w:r>
            <w:r w:rsidRPr="00686056">
              <w:rPr>
                <w:sz w:val="24"/>
                <w:szCs w:val="24"/>
              </w:rPr>
              <w:t xml:space="preserve">) </w:t>
            </w:r>
            <w:r w:rsidRPr="00686056">
              <w:rPr>
                <w:bCs/>
                <w:sz w:val="24"/>
                <w:szCs w:val="24"/>
              </w:rPr>
              <w:t>и злаковых</w:t>
            </w:r>
          </w:p>
        </w:tc>
        <w:tc>
          <w:tcPr>
            <w:tcW w:w="4559" w:type="dxa"/>
            <w:gridSpan w:val="3"/>
          </w:tcPr>
          <w:p w:rsidR="00C84635" w:rsidRPr="00686056" w:rsidRDefault="00C84635" w:rsidP="00686056">
            <w:pPr>
              <w:pStyle w:val="16"/>
              <w:rPr>
                <w:bCs/>
                <w:caps/>
                <w:sz w:val="24"/>
                <w:szCs w:val="24"/>
              </w:rPr>
            </w:pPr>
            <w:r w:rsidRPr="00686056">
              <w:rPr>
                <w:bCs/>
                <w:sz w:val="24"/>
                <w:szCs w:val="24"/>
              </w:rPr>
              <w:lastRenderedPageBreak/>
              <w:t>Зенкор, ВДГ (0,2-0,</w:t>
            </w:r>
            <w:r w:rsidRPr="00686056">
              <w:rPr>
                <w:bCs/>
                <w:caps/>
                <w:sz w:val="24"/>
                <w:szCs w:val="24"/>
              </w:rPr>
              <w:t>3);</w:t>
            </w:r>
            <w:r w:rsidRPr="00686056">
              <w:rPr>
                <w:bCs/>
                <w:sz w:val="24"/>
                <w:szCs w:val="24"/>
              </w:rPr>
              <w:t xml:space="preserve"> зонтран, ККР (0,3-</w:t>
            </w:r>
            <w:r w:rsidRPr="00686056">
              <w:rPr>
                <w:bCs/>
                <w:sz w:val="24"/>
                <w:szCs w:val="24"/>
              </w:rPr>
              <w:lastRenderedPageBreak/>
              <w:t>0</w:t>
            </w:r>
            <w:r w:rsidRPr="00686056">
              <w:rPr>
                <w:bCs/>
                <w:caps/>
                <w:sz w:val="24"/>
                <w:szCs w:val="24"/>
              </w:rPr>
              <w:t xml:space="preserve">,6); </w:t>
            </w:r>
            <w:r w:rsidRPr="00686056">
              <w:rPr>
                <w:bCs/>
                <w:sz w:val="24"/>
                <w:szCs w:val="24"/>
              </w:rPr>
              <w:t>мистрал 70 ВДГ (0,2-0,</w:t>
            </w:r>
            <w:r w:rsidRPr="00686056">
              <w:rPr>
                <w:bCs/>
                <w:caps/>
                <w:sz w:val="24"/>
                <w:szCs w:val="24"/>
              </w:rPr>
              <w:t xml:space="preserve">3); </w:t>
            </w:r>
            <w:r w:rsidRPr="00686056">
              <w:rPr>
                <w:bCs/>
                <w:sz w:val="24"/>
                <w:szCs w:val="24"/>
              </w:rPr>
              <w:t>молбузин, ВДГ (0,18-</w:t>
            </w:r>
            <w:r w:rsidRPr="00686056">
              <w:rPr>
                <w:bCs/>
                <w:caps/>
                <w:sz w:val="24"/>
                <w:szCs w:val="24"/>
              </w:rPr>
              <w:t xml:space="preserve">0,3); </w:t>
            </w:r>
            <w:r w:rsidRPr="00686056">
              <w:rPr>
                <w:sz w:val="24"/>
                <w:szCs w:val="24"/>
              </w:rPr>
              <w:t>лазурит, СП в водорастворимых пакетах (0,2-0,3</w:t>
            </w:r>
            <w:r w:rsidRPr="00686056">
              <w:rPr>
                <w:caps/>
                <w:sz w:val="24"/>
                <w:szCs w:val="24"/>
              </w:rPr>
              <w:t>)</w:t>
            </w:r>
          </w:p>
        </w:tc>
      </w:tr>
      <w:tr w:rsidR="00C84635" w:rsidRPr="00686056" w:rsidTr="00257E72">
        <w:tc>
          <w:tcPr>
            <w:tcW w:w="5371" w:type="dxa"/>
          </w:tcPr>
          <w:p w:rsidR="00C84635" w:rsidRPr="00686056" w:rsidRDefault="00C84635" w:rsidP="00686056">
            <w:pPr>
              <w:pStyle w:val="16"/>
              <w:rPr>
                <w:bCs/>
                <w:sz w:val="24"/>
                <w:szCs w:val="24"/>
              </w:rPr>
            </w:pPr>
            <w:r w:rsidRPr="00686056">
              <w:rPr>
                <w:bCs/>
                <w:sz w:val="24"/>
                <w:szCs w:val="24"/>
              </w:rPr>
              <w:lastRenderedPageBreak/>
              <w:t xml:space="preserve">Опрыскивание посевов осенью в фазе 2-3 листа </w:t>
            </w:r>
            <w:r w:rsidRPr="00686056">
              <w:rPr>
                <w:sz w:val="24"/>
                <w:szCs w:val="24"/>
              </w:rPr>
              <w:t xml:space="preserve">культуры, </w:t>
            </w:r>
            <w:r w:rsidRPr="00686056">
              <w:rPr>
                <w:bCs/>
                <w:sz w:val="24"/>
                <w:szCs w:val="24"/>
              </w:rPr>
              <w:t>против однолетних двудольных (в фазе 2-4 листа сорняков), в т.ч. устойчивых к 2,4-Д и 2М-4Х</w:t>
            </w:r>
          </w:p>
        </w:tc>
        <w:tc>
          <w:tcPr>
            <w:tcW w:w="4559" w:type="dxa"/>
            <w:gridSpan w:val="3"/>
          </w:tcPr>
          <w:p w:rsidR="00C84635" w:rsidRPr="00686056" w:rsidRDefault="00C84635" w:rsidP="00686056">
            <w:pPr>
              <w:pStyle w:val="16"/>
              <w:rPr>
                <w:bCs/>
                <w:sz w:val="24"/>
                <w:szCs w:val="24"/>
              </w:rPr>
            </w:pPr>
            <w:r w:rsidRPr="00686056">
              <w:rPr>
                <w:bCs/>
                <w:sz w:val="24"/>
                <w:szCs w:val="24"/>
              </w:rPr>
              <w:t>Гармонд, ВДГ (15-20 г/га) + ПАВ Протон (0,2)</w:t>
            </w:r>
          </w:p>
        </w:tc>
      </w:tr>
      <w:tr w:rsidR="00C84635" w:rsidRPr="00686056" w:rsidTr="00257E72">
        <w:tc>
          <w:tcPr>
            <w:tcW w:w="5371" w:type="dxa"/>
            <w:vMerge w:val="restart"/>
          </w:tcPr>
          <w:p w:rsidR="00C84635" w:rsidRPr="00686056" w:rsidRDefault="00C84635" w:rsidP="00686056">
            <w:pPr>
              <w:pStyle w:val="16"/>
              <w:rPr>
                <w:bCs/>
                <w:caps/>
                <w:sz w:val="24"/>
                <w:szCs w:val="24"/>
              </w:rPr>
            </w:pPr>
            <w:r w:rsidRPr="00686056">
              <w:rPr>
                <w:bCs/>
                <w:sz w:val="24"/>
                <w:szCs w:val="24"/>
              </w:rPr>
              <w:t xml:space="preserve">Опрыскивание посевов осенью в фазе 2-4 листа </w:t>
            </w:r>
            <w:r w:rsidRPr="00686056">
              <w:rPr>
                <w:sz w:val="24"/>
                <w:szCs w:val="24"/>
              </w:rPr>
              <w:t>культуры</w:t>
            </w:r>
            <w:r w:rsidRPr="00686056">
              <w:rPr>
                <w:bCs/>
                <w:caps/>
                <w:sz w:val="24"/>
                <w:szCs w:val="24"/>
              </w:rPr>
              <w:t xml:space="preserve"> </w:t>
            </w:r>
            <w:r w:rsidRPr="00686056">
              <w:rPr>
                <w:bCs/>
                <w:sz w:val="24"/>
                <w:szCs w:val="24"/>
              </w:rPr>
              <w:t>против однолетних двудольных, в т.ч. устойчивых к 2,4-Д и 2М-4Х и некоторых многолетних (осот, бодяк)</w:t>
            </w:r>
          </w:p>
        </w:tc>
        <w:tc>
          <w:tcPr>
            <w:tcW w:w="4559" w:type="dxa"/>
            <w:gridSpan w:val="3"/>
          </w:tcPr>
          <w:p w:rsidR="00C84635" w:rsidRPr="00686056" w:rsidRDefault="00C84635" w:rsidP="00686056">
            <w:pPr>
              <w:pStyle w:val="16"/>
              <w:rPr>
                <w:bCs/>
                <w:caps/>
                <w:sz w:val="24"/>
                <w:szCs w:val="24"/>
              </w:rPr>
            </w:pPr>
            <w:r w:rsidRPr="00686056">
              <w:rPr>
                <w:bCs/>
                <w:sz w:val="24"/>
                <w:szCs w:val="24"/>
              </w:rPr>
              <w:t>Аккурат, ВДГ (8-10 г/га); ларен про, ВДГ (8-10 г/га); магнум, ВДГ (8-10 г/га)</w:t>
            </w:r>
            <w:r w:rsidRPr="00686056">
              <w:rPr>
                <w:bCs/>
                <w:caps/>
                <w:sz w:val="24"/>
                <w:szCs w:val="24"/>
              </w:rPr>
              <w:t xml:space="preserve">; </w:t>
            </w:r>
            <w:r w:rsidRPr="00686056">
              <w:rPr>
                <w:bCs/>
                <w:sz w:val="24"/>
                <w:szCs w:val="24"/>
              </w:rPr>
              <w:t>метурон, ВДГ (8-10 г/га) – не рекомендуется высевать на следующий год свеклу</w:t>
            </w:r>
          </w:p>
        </w:tc>
      </w:tr>
      <w:tr w:rsidR="00C84635" w:rsidRPr="00686056" w:rsidTr="00257E72">
        <w:tc>
          <w:tcPr>
            <w:tcW w:w="5371" w:type="dxa"/>
            <w:vMerge/>
          </w:tcPr>
          <w:p w:rsidR="00C84635" w:rsidRPr="00686056" w:rsidRDefault="00C84635" w:rsidP="00686056">
            <w:pPr>
              <w:pStyle w:val="16"/>
              <w:rPr>
                <w:bCs/>
                <w:sz w:val="24"/>
                <w:szCs w:val="24"/>
              </w:rPr>
            </w:pPr>
          </w:p>
        </w:tc>
        <w:tc>
          <w:tcPr>
            <w:tcW w:w="4559" w:type="dxa"/>
            <w:gridSpan w:val="3"/>
          </w:tcPr>
          <w:p w:rsidR="00C84635" w:rsidRPr="00686056" w:rsidRDefault="00C84635" w:rsidP="00686056">
            <w:pPr>
              <w:pStyle w:val="16"/>
              <w:rPr>
                <w:bCs/>
                <w:sz w:val="24"/>
                <w:szCs w:val="24"/>
              </w:rPr>
            </w:pPr>
            <w:r w:rsidRPr="00686056">
              <w:rPr>
                <w:bCs/>
                <w:sz w:val="24"/>
                <w:szCs w:val="24"/>
              </w:rPr>
              <w:t>Гармонд, ВДГ (20-25 г/га) + ПАВ Протон (0,2); аккурат экстра, ВДГ (35-45 г/га)</w:t>
            </w:r>
          </w:p>
        </w:tc>
      </w:tr>
      <w:tr w:rsidR="00C84635" w:rsidRPr="00686056" w:rsidTr="00257E72">
        <w:tc>
          <w:tcPr>
            <w:tcW w:w="5371" w:type="dxa"/>
          </w:tcPr>
          <w:p w:rsidR="00C84635" w:rsidRPr="00686056" w:rsidRDefault="00C84635" w:rsidP="00686056">
            <w:pPr>
              <w:pStyle w:val="16"/>
              <w:rPr>
                <w:bCs/>
                <w:caps/>
                <w:sz w:val="24"/>
                <w:szCs w:val="24"/>
              </w:rPr>
            </w:pPr>
            <w:r w:rsidRPr="00686056">
              <w:rPr>
                <w:sz w:val="24"/>
                <w:szCs w:val="24"/>
              </w:rPr>
              <w:t xml:space="preserve">Опрыскивание посевов осенью в фазе 3-5 листьев культуры против ромашки, подмаренника, василька и других однолетних двудольных сорняков, </w:t>
            </w:r>
            <w:r w:rsidRPr="00686056">
              <w:rPr>
                <w:bCs/>
                <w:sz w:val="24"/>
                <w:szCs w:val="24"/>
              </w:rPr>
              <w:t>в т.ч. устойчивых к 2,4-Д и 2М-4Х</w:t>
            </w:r>
          </w:p>
        </w:tc>
        <w:tc>
          <w:tcPr>
            <w:tcW w:w="4559" w:type="dxa"/>
            <w:gridSpan w:val="3"/>
          </w:tcPr>
          <w:p w:rsidR="00C84635" w:rsidRPr="00686056" w:rsidRDefault="00C84635" w:rsidP="00686056">
            <w:pPr>
              <w:pStyle w:val="16"/>
              <w:rPr>
                <w:bCs/>
                <w:caps/>
                <w:sz w:val="24"/>
                <w:szCs w:val="24"/>
              </w:rPr>
            </w:pPr>
            <w:r w:rsidRPr="00686056">
              <w:rPr>
                <w:bCs/>
                <w:sz w:val="24"/>
                <w:szCs w:val="24"/>
              </w:rPr>
              <w:t>Линтур, ВДГ (0,12-0,</w:t>
            </w:r>
            <w:r w:rsidRPr="00686056">
              <w:rPr>
                <w:bCs/>
                <w:caps/>
                <w:sz w:val="24"/>
                <w:szCs w:val="24"/>
              </w:rPr>
              <w:t xml:space="preserve">18); </w:t>
            </w:r>
            <w:r w:rsidRPr="00686056">
              <w:rPr>
                <w:bCs/>
                <w:sz w:val="24"/>
                <w:szCs w:val="24"/>
              </w:rPr>
              <w:t>линтур, ВДГ (0,18</w:t>
            </w:r>
            <w:r w:rsidRPr="00686056">
              <w:rPr>
                <w:bCs/>
                <w:caps/>
                <w:sz w:val="24"/>
                <w:szCs w:val="24"/>
              </w:rPr>
              <w:t xml:space="preserve">)*; </w:t>
            </w:r>
            <w:r w:rsidRPr="00686056">
              <w:rPr>
                <w:bCs/>
                <w:sz w:val="24"/>
                <w:szCs w:val="24"/>
              </w:rPr>
              <w:t>секатор турбо, МД (0,1-0,125</w:t>
            </w:r>
            <w:r w:rsidRPr="00686056">
              <w:rPr>
                <w:bCs/>
                <w:caps/>
                <w:sz w:val="24"/>
                <w:szCs w:val="24"/>
              </w:rPr>
              <w:t xml:space="preserve">); </w:t>
            </w:r>
            <w:r w:rsidRPr="00686056">
              <w:rPr>
                <w:bCs/>
                <w:sz w:val="24"/>
                <w:szCs w:val="24"/>
              </w:rPr>
              <w:t>секатор турбо, МД (0,1-0,12</w:t>
            </w:r>
            <w:r w:rsidRPr="00686056">
              <w:rPr>
                <w:bCs/>
                <w:caps/>
                <w:sz w:val="24"/>
                <w:szCs w:val="24"/>
              </w:rPr>
              <w:t xml:space="preserve">5)*; </w:t>
            </w:r>
            <w:r w:rsidRPr="00686056">
              <w:rPr>
                <w:bCs/>
                <w:sz w:val="24"/>
                <w:szCs w:val="24"/>
              </w:rPr>
              <w:t>балерина, СЭ (0,3-0,5)</w:t>
            </w:r>
          </w:p>
        </w:tc>
      </w:tr>
      <w:tr w:rsidR="00C84635" w:rsidRPr="00686056" w:rsidTr="00257E72">
        <w:tc>
          <w:tcPr>
            <w:tcW w:w="5371" w:type="dxa"/>
            <w:vMerge w:val="restart"/>
          </w:tcPr>
          <w:p w:rsidR="00C84635" w:rsidRPr="00686056" w:rsidRDefault="00C84635" w:rsidP="00686056">
            <w:pPr>
              <w:pStyle w:val="16"/>
              <w:rPr>
                <w:sz w:val="24"/>
                <w:szCs w:val="24"/>
              </w:rPr>
            </w:pPr>
            <w:r w:rsidRPr="00686056">
              <w:rPr>
                <w:sz w:val="24"/>
                <w:szCs w:val="24"/>
              </w:rPr>
              <w:t xml:space="preserve">Опрыскивание посевов осенью в фазе 3-5 листьев культуры против однолетних двудольных сорняков, </w:t>
            </w:r>
            <w:r w:rsidRPr="00686056">
              <w:rPr>
                <w:bCs/>
                <w:sz w:val="24"/>
                <w:szCs w:val="24"/>
              </w:rPr>
              <w:t>в т.ч. устойчивых к 2,4-Д и 2М-4Х и некоторых многолетних</w:t>
            </w:r>
          </w:p>
        </w:tc>
        <w:tc>
          <w:tcPr>
            <w:tcW w:w="4559" w:type="dxa"/>
            <w:gridSpan w:val="3"/>
          </w:tcPr>
          <w:p w:rsidR="00C84635" w:rsidRPr="00686056" w:rsidRDefault="00C84635" w:rsidP="00686056">
            <w:pPr>
              <w:pStyle w:val="16"/>
              <w:rPr>
                <w:sz w:val="24"/>
                <w:szCs w:val="24"/>
              </w:rPr>
            </w:pPr>
            <w:r w:rsidRPr="00686056">
              <w:rPr>
                <w:bCs/>
                <w:sz w:val="24"/>
                <w:szCs w:val="24"/>
              </w:rPr>
              <w:t>Димет, ВГР (80-120 мл/га) – не рекомендуется высевать на следующий год свеклу</w:t>
            </w:r>
            <w:r w:rsidRPr="00686056">
              <w:rPr>
                <w:bCs/>
                <w:caps/>
                <w:sz w:val="24"/>
                <w:szCs w:val="24"/>
              </w:rPr>
              <w:t xml:space="preserve">; </w:t>
            </w:r>
          </w:p>
        </w:tc>
      </w:tr>
      <w:tr w:rsidR="00C84635" w:rsidRPr="00686056" w:rsidTr="00257E72">
        <w:tc>
          <w:tcPr>
            <w:tcW w:w="5371" w:type="dxa"/>
            <w:vMerge/>
          </w:tcPr>
          <w:p w:rsidR="00C84635" w:rsidRPr="00686056" w:rsidRDefault="00C84635" w:rsidP="00686056">
            <w:pPr>
              <w:pStyle w:val="16"/>
              <w:rPr>
                <w:bCs/>
                <w:caps/>
                <w:sz w:val="24"/>
                <w:szCs w:val="24"/>
              </w:rPr>
            </w:pPr>
          </w:p>
        </w:tc>
        <w:tc>
          <w:tcPr>
            <w:tcW w:w="4559" w:type="dxa"/>
            <w:gridSpan w:val="3"/>
          </w:tcPr>
          <w:p w:rsidR="00C84635" w:rsidRPr="00686056" w:rsidRDefault="00C84635" w:rsidP="00686056">
            <w:pPr>
              <w:pStyle w:val="16"/>
              <w:rPr>
                <w:sz w:val="24"/>
                <w:szCs w:val="24"/>
              </w:rPr>
            </w:pPr>
            <w:r w:rsidRPr="00686056">
              <w:rPr>
                <w:bCs/>
                <w:sz w:val="24"/>
                <w:szCs w:val="24"/>
              </w:rPr>
              <w:t>Фенизан, ВР (0,14-0,</w:t>
            </w:r>
            <w:r w:rsidRPr="00686056">
              <w:rPr>
                <w:bCs/>
                <w:caps/>
                <w:sz w:val="24"/>
                <w:szCs w:val="24"/>
              </w:rPr>
              <w:t>2)</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осенью в фазе кущения культуры против однолетних двудольных, в т.ч. устойчивых к 2,4-Д и 2М-4Х и однолетних злаковых сорняков</w:t>
            </w:r>
          </w:p>
        </w:tc>
        <w:tc>
          <w:tcPr>
            <w:tcW w:w="4559" w:type="dxa"/>
            <w:gridSpan w:val="3"/>
          </w:tcPr>
          <w:p w:rsidR="00C84635" w:rsidRPr="00686056" w:rsidRDefault="00C84635" w:rsidP="00686056">
            <w:pPr>
              <w:pStyle w:val="16"/>
              <w:rPr>
                <w:sz w:val="24"/>
                <w:szCs w:val="24"/>
              </w:rPr>
            </w:pPr>
            <w:r w:rsidRPr="00686056">
              <w:rPr>
                <w:sz w:val="24"/>
                <w:szCs w:val="24"/>
              </w:rPr>
              <w:t>Тамерон супер, ВДГ (0,2-0,3); тамет плюс, ВДГ (0,3-0,35)</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Опрыскивание посевов осенью с фазы 3-5 листьев до конца кущения культуры против многолетних злаковых сорняков (при высоте пырея ползучего 10-15 см) и некоторых однолетних двудольных</w:t>
            </w:r>
          </w:p>
        </w:tc>
        <w:tc>
          <w:tcPr>
            <w:tcW w:w="4559" w:type="dxa"/>
            <w:gridSpan w:val="3"/>
          </w:tcPr>
          <w:p w:rsidR="00C84635" w:rsidRPr="00686056" w:rsidRDefault="00C84635" w:rsidP="00686056">
            <w:pPr>
              <w:pStyle w:val="16"/>
              <w:rPr>
                <w:sz w:val="24"/>
                <w:szCs w:val="24"/>
              </w:rPr>
            </w:pPr>
            <w:r w:rsidRPr="00686056">
              <w:rPr>
                <w:sz w:val="24"/>
                <w:szCs w:val="24"/>
              </w:rPr>
              <w:t>Атрибут, ВГ, 60 г/га – как в чистом виде, так и как добавка к рекомендованным в данную фазу гербицидам</w:t>
            </w:r>
          </w:p>
        </w:tc>
      </w:tr>
      <w:tr w:rsidR="00C84635" w:rsidRPr="00686056" w:rsidTr="00257E72">
        <w:tc>
          <w:tcPr>
            <w:tcW w:w="5371" w:type="dxa"/>
          </w:tcPr>
          <w:p w:rsidR="00C84635" w:rsidRPr="00686056" w:rsidRDefault="00C84635" w:rsidP="00686056">
            <w:pPr>
              <w:pStyle w:val="16"/>
              <w:rPr>
                <w:sz w:val="24"/>
                <w:szCs w:val="24"/>
              </w:rPr>
            </w:pPr>
            <w:r w:rsidRPr="00686056">
              <w:rPr>
                <w:bCs/>
                <w:sz w:val="24"/>
                <w:szCs w:val="24"/>
              </w:rPr>
              <w:t>Опрыскивание по вегетирующим сорнякам (метлица обыкновенная, овсюг пустой, просо куриное), начиная со 2-го листа до конца кущения весной, независимо от фазы развития культуры</w:t>
            </w:r>
          </w:p>
        </w:tc>
        <w:tc>
          <w:tcPr>
            <w:tcW w:w="4559" w:type="dxa"/>
            <w:gridSpan w:val="3"/>
          </w:tcPr>
          <w:p w:rsidR="00C84635" w:rsidRPr="00686056" w:rsidRDefault="00C84635" w:rsidP="00686056">
            <w:pPr>
              <w:pStyle w:val="16"/>
              <w:rPr>
                <w:sz w:val="24"/>
                <w:szCs w:val="24"/>
              </w:rPr>
            </w:pPr>
            <w:r w:rsidRPr="00686056">
              <w:rPr>
                <w:bCs/>
                <w:sz w:val="24"/>
                <w:szCs w:val="24"/>
              </w:rPr>
              <w:t>Фокстрот, ВЭ (0,8-1,</w:t>
            </w:r>
            <w:r w:rsidRPr="00686056">
              <w:rPr>
                <w:bCs/>
                <w:caps/>
                <w:sz w:val="24"/>
                <w:szCs w:val="24"/>
              </w:rPr>
              <w:t>0)</w:t>
            </w:r>
          </w:p>
        </w:tc>
      </w:tr>
      <w:tr w:rsidR="00C84635" w:rsidRPr="00686056" w:rsidTr="00257E72">
        <w:tc>
          <w:tcPr>
            <w:tcW w:w="5371" w:type="dxa"/>
          </w:tcPr>
          <w:p w:rsidR="00C84635" w:rsidRPr="00686056" w:rsidRDefault="00C84635" w:rsidP="00686056">
            <w:pPr>
              <w:pStyle w:val="16"/>
              <w:rPr>
                <w:bCs/>
                <w:caps/>
                <w:sz w:val="24"/>
                <w:szCs w:val="24"/>
              </w:rPr>
            </w:pPr>
            <w:r w:rsidRPr="00686056">
              <w:rPr>
                <w:bCs/>
                <w:sz w:val="24"/>
                <w:szCs w:val="24"/>
              </w:rPr>
              <w:t>Опрыскивание посевов</w:t>
            </w:r>
            <w:r w:rsidRPr="00686056">
              <w:rPr>
                <w:bCs/>
                <w:caps/>
                <w:sz w:val="24"/>
                <w:szCs w:val="24"/>
              </w:rPr>
              <w:t xml:space="preserve"> </w:t>
            </w:r>
            <w:r w:rsidRPr="00686056">
              <w:rPr>
                <w:bCs/>
                <w:sz w:val="24"/>
                <w:szCs w:val="24"/>
              </w:rPr>
              <w:t>в фазу кущения культуры весной против</w:t>
            </w:r>
            <w:r w:rsidRPr="00686056">
              <w:rPr>
                <w:bCs/>
                <w:caps/>
                <w:sz w:val="24"/>
                <w:szCs w:val="24"/>
              </w:rPr>
              <w:t xml:space="preserve"> </w:t>
            </w:r>
            <w:r w:rsidRPr="00686056">
              <w:rPr>
                <w:bCs/>
                <w:sz w:val="24"/>
                <w:szCs w:val="24"/>
              </w:rPr>
              <w:t>метлицы обыкновенной, ромашки непахучей, подмаренника цепкого, фиалки полевой и других однолетних (в т.ч. устойчивых к 2,4-Д и 2М-4Х)</w:t>
            </w:r>
          </w:p>
        </w:tc>
        <w:tc>
          <w:tcPr>
            <w:tcW w:w="4559" w:type="dxa"/>
            <w:gridSpan w:val="3"/>
          </w:tcPr>
          <w:p w:rsidR="00C84635" w:rsidRPr="00686056" w:rsidRDefault="00C84635" w:rsidP="00686056">
            <w:pPr>
              <w:pStyle w:val="16"/>
              <w:rPr>
                <w:bCs/>
                <w:caps/>
                <w:sz w:val="24"/>
                <w:szCs w:val="24"/>
              </w:rPr>
            </w:pPr>
            <w:r w:rsidRPr="00686056">
              <w:rPr>
                <w:bCs/>
                <w:sz w:val="24"/>
                <w:szCs w:val="24"/>
              </w:rPr>
              <w:t>Алистер, МД (0,6-0,7</w:t>
            </w:r>
            <w:r w:rsidRPr="00686056">
              <w:rPr>
                <w:bCs/>
                <w:caps/>
                <w:sz w:val="24"/>
                <w:szCs w:val="24"/>
              </w:rPr>
              <w:t xml:space="preserve">); </w:t>
            </w:r>
            <w:r w:rsidRPr="00686056">
              <w:rPr>
                <w:bCs/>
                <w:sz w:val="24"/>
                <w:szCs w:val="24"/>
              </w:rPr>
              <w:t>кугар, КС (0,75–1,0</w:t>
            </w:r>
            <w:r w:rsidRPr="00686056">
              <w:rPr>
                <w:bCs/>
                <w:caps/>
                <w:sz w:val="24"/>
                <w:szCs w:val="24"/>
              </w:rPr>
              <w:t xml:space="preserve">); </w:t>
            </w:r>
            <w:r w:rsidRPr="00686056">
              <w:rPr>
                <w:bCs/>
                <w:sz w:val="24"/>
                <w:szCs w:val="24"/>
              </w:rPr>
              <w:t>легато плюс 600 КС (</w:t>
            </w:r>
            <w:r w:rsidRPr="00686056">
              <w:rPr>
                <w:bCs/>
                <w:caps/>
                <w:sz w:val="24"/>
                <w:szCs w:val="24"/>
              </w:rPr>
              <w:t xml:space="preserve">0,5-1,0); </w:t>
            </w:r>
            <w:r w:rsidRPr="00686056">
              <w:rPr>
                <w:bCs/>
                <w:sz w:val="24"/>
                <w:szCs w:val="24"/>
              </w:rPr>
              <w:t>лентипур, 700 г/л к.с. (</w:t>
            </w:r>
            <w:r w:rsidRPr="00686056">
              <w:rPr>
                <w:bCs/>
                <w:caps/>
                <w:sz w:val="24"/>
                <w:szCs w:val="24"/>
              </w:rPr>
              <w:t xml:space="preserve">1,5-2,0); </w:t>
            </w:r>
            <w:r w:rsidRPr="00686056">
              <w:rPr>
                <w:bCs/>
                <w:sz w:val="24"/>
                <w:szCs w:val="24"/>
              </w:rPr>
              <w:t>марафон, 375 г/л, в.к. (</w:t>
            </w:r>
            <w:r w:rsidRPr="00686056">
              <w:rPr>
                <w:bCs/>
                <w:caps/>
                <w:sz w:val="24"/>
                <w:szCs w:val="24"/>
              </w:rPr>
              <w:t xml:space="preserve">3,5-4,0); </w:t>
            </w:r>
            <w:r w:rsidRPr="00686056">
              <w:rPr>
                <w:bCs/>
                <w:sz w:val="24"/>
                <w:szCs w:val="24"/>
              </w:rPr>
              <w:t>гусар турбо, МД</w:t>
            </w:r>
            <w:r w:rsidRPr="00686056">
              <w:rPr>
                <w:bCs/>
                <w:caps/>
                <w:sz w:val="24"/>
                <w:szCs w:val="24"/>
              </w:rPr>
              <w:t xml:space="preserve"> (0,05-0,1);</w:t>
            </w:r>
            <w:r w:rsidRPr="00686056">
              <w:rPr>
                <w:bCs/>
                <w:sz w:val="24"/>
                <w:szCs w:val="24"/>
              </w:rPr>
              <w:t xml:space="preserve"> гусар турбо, МД (</w:t>
            </w:r>
            <w:r w:rsidRPr="00686056">
              <w:rPr>
                <w:bCs/>
                <w:caps/>
                <w:sz w:val="24"/>
                <w:szCs w:val="24"/>
              </w:rPr>
              <w:t>0,05-0,1)*;</w:t>
            </w:r>
            <w:r w:rsidRPr="00686056">
              <w:rPr>
                <w:bCs/>
                <w:sz w:val="24"/>
                <w:szCs w:val="24"/>
              </w:rPr>
              <w:t xml:space="preserve"> пират 600 КС (0,5-</w:t>
            </w:r>
            <w:r w:rsidRPr="00686056">
              <w:rPr>
                <w:bCs/>
                <w:caps/>
                <w:sz w:val="24"/>
                <w:szCs w:val="24"/>
              </w:rPr>
              <w:t xml:space="preserve">1,0); </w:t>
            </w:r>
            <w:r w:rsidRPr="00686056">
              <w:rPr>
                <w:sz w:val="24"/>
                <w:szCs w:val="24"/>
              </w:rPr>
              <w:t>морион, СК (0,5-1,0); тамет плюс, ВДГ (0,3-0,35))</w:t>
            </w:r>
          </w:p>
        </w:tc>
      </w:tr>
      <w:tr w:rsidR="00C84635" w:rsidRPr="00686056" w:rsidTr="00257E72">
        <w:tc>
          <w:tcPr>
            <w:tcW w:w="5371" w:type="dxa"/>
          </w:tcPr>
          <w:p w:rsidR="00C84635" w:rsidRPr="00686056" w:rsidRDefault="00C84635" w:rsidP="00686056">
            <w:pPr>
              <w:pStyle w:val="16"/>
              <w:rPr>
                <w:sz w:val="24"/>
                <w:szCs w:val="24"/>
              </w:rPr>
            </w:pPr>
            <w:r w:rsidRPr="00686056">
              <w:rPr>
                <w:bCs/>
                <w:sz w:val="24"/>
                <w:szCs w:val="24"/>
              </w:rPr>
              <w:t>Опрыскивание посевов</w:t>
            </w:r>
            <w:r w:rsidRPr="00686056">
              <w:rPr>
                <w:bCs/>
                <w:caps/>
                <w:sz w:val="24"/>
                <w:szCs w:val="24"/>
              </w:rPr>
              <w:t xml:space="preserve"> </w:t>
            </w:r>
            <w:r w:rsidRPr="00686056">
              <w:rPr>
                <w:bCs/>
                <w:sz w:val="24"/>
                <w:szCs w:val="24"/>
              </w:rPr>
              <w:t>в фазу кущения культуры весной против ромашки, подмаренника, василька и других однолетних сорняков (в т.ч. устойчивых к 2,4-Д и 2М-4Х)</w:t>
            </w:r>
          </w:p>
        </w:tc>
        <w:tc>
          <w:tcPr>
            <w:tcW w:w="4559" w:type="dxa"/>
            <w:gridSpan w:val="3"/>
          </w:tcPr>
          <w:p w:rsidR="00C84635" w:rsidRPr="00686056" w:rsidRDefault="00C84635" w:rsidP="00686056">
            <w:pPr>
              <w:pStyle w:val="16"/>
              <w:rPr>
                <w:sz w:val="24"/>
                <w:szCs w:val="24"/>
              </w:rPr>
            </w:pPr>
            <w:r w:rsidRPr="00686056">
              <w:rPr>
                <w:bCs/>
                <w:sz w:val="24"/>
                <w:szCs w:val="24"/>
              </w:rPr>
              <w:t>Секатор турбо, МД (0</w:t>
            </w:r>
            <w:r w:rsidRPr="00686056">
              <w:rPr>
                <w:bCs/>
                <w:caps/>
                <w:sz w:val="24"/>
                <w:szCs w:val="24"/>
              </w:rPr>
              <w:t xml:space="preserve">,075-0,1); </w:t>
            </w:r>
            <w:r w:rsidRPr="00686056">
              <w:rPr>
                <w:bCs/>
                <w:sz w:val="24"/>
                <w:szCs w:val="24"/>
              </w:rPr>
              <w:t>секатор турбо, МД (0</w:t>
            </w:r>
            <w:r w:rsidRPr="00686056">
              <w:rPr>
                <w:bCs/>
                <w:caps/>
                <w:sz w:val="24"/>
                <w:szCs w:val="24"/>
              </w:rPr>
              <w:t xml:space="preserve">,075-0,1)*; </w:t>
            </w:r>
            <w:r w:rsidRPr="00686056">
              <w:rPr>
                <w:bCs/>
                <w:sz w:val="24"/>
                <w:szCs w:val="24"/>
              </w:rPr>
              <w:t xml:space="preserve">линтур, ВДГ (120-180 г/га); логран, ВДГ (6,5-12 г/га); метеор, </w:t>
            </w:r>
            <w:r w:rsidRPr="00686056">
              <w:rPr>
                <w:bCs/>
                <w:caps/>
                <w:sz w:val="24"/>
                <w:szCs w:val="24"/>
              </w:rPr>
              <w:t xml:space="preserve">СЭ (0,4-0,6); </w:t>
            </w:r>
            <w:r w:rsidRPr="00686056">
              <w:rPr>
                <w:bCs/>
                <w:sz w:val="24"/>
                <w:szCs w:val="24"/>
              </w:rPr>
              <w:t>балерина, СЭ (0,3-0,5)</w:t>
            </w:r>
          </w:p>
        </w:tc>
      </w:tr>
      <w:tr w:rsidR="00C84635" w:rsidRPr="00686056" w:rsidTr="00257E72">
        <w:tc>
          <w:tcPr>
            <w:tcW w:w="5371" w:type="dxa"/>
          </w:tcPr>
          <w:p w:rsidR="00C84635" w:rsidRPr="00686056" w:rsidRDefault="00C84635" w:rsidP="00686056">
            <w:pPr>
              <w:pStyle w:val="16"/>
              <w:rPr>
                <w:sz w:val="24"/>
                <w:szCs w:val="24"/>
              </w:rPr>
            </w:pPr>
            <w:r w:rsidRPr="00686056">
              <w:rPr>
                <w:sz w:val="24"/>
                <w:szCs w:val="24"/>
              </w:rPr>
              <w:t xml:space="preserve">Опрыскивание посевов весной в фазу кущения культуры и ранние фазы развития сорных растений против однолетних двудольных в т.ч. устойчивых к 2,4-Д и 2М-4Х сорных растений и </w:t>
            </w:r>
            <w:r w:rsidRPr="00686056">
              <w:rPr>
                <w:sz w:val="24"/>
                <w:szCs w:val="24"/>
              </w:rPr>
              <w:lastRenderedPageBreak/>
              <w:t>некоторых многолетних (осот, бодяк)</w:t>
            </w:r>
          </w:p>
        </w:tc>
        <w:tc>
          <w:tcPr>
            <w:tcW w:w="4559" w:type="dxa"/>
            <w:gridSpan w:val="3"/>
          </w:tcPr>
          <w:p w:rsidR="00C84635" w:rsidRPr="00686056" w:rsidRDefault="00C84635" w:rsidP="00686056">
            <w:pPr>
              <w:pStyle w:val="16"/>
              <w:rPr>
                <w:bCs/>
                <w:caps/>
                <w:sz w:val="24"/>
                <w:szCs w:val="24"/>
              </w:rPr>
            </w:pPr>
            <w:r w:rsidRPr="00686056">
              <w:rPr>
                <w:bCs/>
                <w:sz w:val="24"/>
                <w:szCs w:val="24"/>
              </w:rPr>
              <w:lastRenderedPageBreak/>
              <w:t>Аккурат экстра, ВДГ (25-35 г/га); калибр, ВДГ (30-50 г/га) + ПАВ Тренд 90 (0,2)</w:t>
            </w:r>
          </w:p>
        </w:tc>
      </w:tr>
      <w:tr w:rsidR="00C84635" w:rsidRPr="00686056" w:rsidTr="00257E72">
        <w:tc>
          <w:tcPr>
            <w:tcW w:w="5371" w:type="dxa"/>
          </w:tcPr>
          <w:p w:rsidR="00C84635" w:rsidRPr="00686056" w:rsidRDefault="00C84635" w:rsidP="00686056">
            <w:pPr>
              <w:pStyle w:val="16"/>
              <w:rPr>
                <w:bCs/>
                <w:caps/>
                <w:sz w:val="24"/>
                <w:szCs w:val="24"/>
              </w:rPr>
            </w:pPr>
            <w:r w:rsidRPr="00686056">
              <w:rPr>
                <w:sz w:val="24"/>
                <w:szCs w:val="24"/>
              </w:rPr>
              <w:lastRenderedPageBreak/>
              <w:t>Опрыскивание посевов весной в фазе кущения культуры при температуре +12-16</w:t>
            </w:r>
            <w:r w:rsidRPr="00686056">
              <w:rPr>
                <w:sz w:val="24"/>
                <w:szCs w:val="24"/>
                <w:vertAlign w:val="superscript"/>
              </w:rPr>
              <w:t>0</w:t>
            </w:r>
            <w:r w:rsidRPr="00686056">
              <w:rPr>
                <w:sz w:val="24"/>
                <w:szCs w:val="24"/>
              </w:rPr>
              <w:t>С против однолетних двудольных, чувствительных к 2,4-Д и 2М-4Х сорных растений (василька, ярутки, мари, редьки дикой, пастушьей сумки, сурепицы обыкновенной и др.)</w:t>
            </w:r>
          </w:p>
        </w:tc>
        <w:tc>
          <w:tcPr>
            <w:tcW w:w="4559" w:type="dxa"/>
            <w:gridSpan w:val="3"/>
          </w:tcPr>
          <w:p w:rsidR="00C84635" w:rsidRPr="00686056" w:rsidRDefault="00C84635" w:rsidP="00686056">
            <w:pPr>
              <w:pStyle w:val="16"/>
              <w:rPr>
                <w:bCs/>
                <w:caps/>
                <w:sz w:val="24"/>
                <w:szCs w:val="24"/>
              </w:rPr>
            </w:pPr>
            <w:r w:rsidRPr="00686056">
              <w:rPr>
                <w:bCs/>
                <w:caps/>
                <w:sz w:val="24"/>
                <w:szCs w:val="24"/>
              </w:rPr>
              <w:t>2,4</w:t>
            </w:r>
            <w:r w:rsidRPr="00686056">
              <w:rPr>
                <w:bCs/>
                <w:sz w:val="24"/>
                <w:szCs w:val="24"/>
              </w:rPr>
              <w:t>-Д, 720 г/л в.р.к. (</w:t>
            </w:r>
            <w:r w:rsidRPr="00686056">
              <w:rPr>
                <w:bCs/>
                <w:caps/>
                <w:sz w:val="24"/>
                <w:szCs w:val="24"/>
              </w:rPr>
              <w:t xml:space="preserve">1,0-1,2); </w:t>
            </w:r>
            <w:r w:rsidRPr="00686056">
              <w:rPr>
                <w:bCs/>
                <w:sz w:val="24"/>
                <w:szCs w:val="24"/>
              </w:rPr>
              <w:t xml:space="preserve">агритокс, в.к. (1,0-1,5); агроксон, ВР </w:t>
            </w:r>
            <w:r w:rsidRPr="00686056">
              <w:rPr>
                <w:bCs/>
                <w:caps/>
                <w:sz w:val="24"/>
                <w:szCs w:val="24"/>
              </w:rPr>
              <w:t>(0,6-1,0);</w:t>
            </w:r>
            <w:r w:rsidRPr="00686056">
              <w:rPr>
                <w:bCs/>
                <w:sz w:val="24"/>
                <w:szCs w:val="24"/>
              </w:rPr>
              <w:t xml:space="preserve"> бейтон, ВГ (0,5-0,7</w:t>
            </w:r>
            <w:r w:rsidRPr="00686056">
              <w:rPr>
                <w:bCs/>
                <w:caps/>
                <w:sz w:val="24"/>
                <w:szCs w:val="24"/>
              </w:rPr>
              <w:t>5);</w:t>
            </w:r>
            <w:r w:rsidRPr="00686056">
              <w:rPr>
                <w:bCs/>
                <w:sz w:val="24"/>
                <w:szCs w:val="24"/>
              </w:rPr>
              <w:t xml:space="preserve"> гербитокс, ВРК (1,0</w:t>
            </w:r>
            <w:r w:rsidRPr="00686056">
              <w:rPr>
                <w:bCs/>
                <w:caps/>
                <w:sz w:val="24"/>
                <w:szCs w:val="24"/>
              </w:rPr>
              <w:t xml:space="preserve">-1,5); </w:t>
            </w:r>
            <w:r w:rsidRPr="00686056">
              <w:rPr>
                <w:bCs/>
                <w:sz w:val="24"/>
                <w:szCs w:val="24"/>
              </w:rPr>
              <w:t>дикопур М, в.р. (0</w:t>
            </w:r>
            <w:r w:rsidRPr="00686056">
              <w:rPr>
                <w:bCs/>
                <w:caps/>
                <w:sz w:val="24"/>
                <w:szCs w:val="24"/>
              </w:rPr>
              <w:t xml:space="preserve">,6–1,0); </w:t>
            </w:r>
            <w:r w:rsidRPr="00686056">
              <w:rPr>
                <w:bCs/>
                <w:sz w:val="24"/>
                <w:szCs w:val="24"/>
              </w:rPr>
              <w:t>метафен, ВРК (0,6-1</w:t>
            </w:r>
            <w:r w:rsidRPr="00686056">
              <w:rPr>
                <w:bCs/>
                <w:caps/>
                <w:sz w:val="24"/>
                <w:szCs w:val="24"/>
              </w:rPr>
              <w:t xml:space="preserve">,0); </w:t>
            </w:r>
            <w:r w:rsidRPr="00686056">
              <w:rPr>
                <w:bCs/>
                <w:sz w:val="24"/>
                <w:szCs w:val="24"/>
              </w:rPr>
              <w:t xml:space="preserve">дикопур Ф, в.р. </w:t>
            </w:r>
            <w:r w:rsidRPr="00686056">
              <w:rPr>
                <w:bCs/>
                <w:caps/>
                <w:sz w:val="24"/>
                <w:szCs w:val="24"/>
              </w:rPr>
              <w:t xml:space="preserve">(0,7–1,0); </w:t>
            </w:r>
            <w:r w:rsidRPr="00686056">
              <w:rPr>
                <w:bCs/>
                <w:sz w:val="24"/>
                <w:szCs w:val="24"/>
              </w:rPr>
              <w:t>луварам-экстра, ВР (</w:t>
            </w:r>
            <w:r w:rsidRPr="00686056">
              <w:rPr>
                <w:bCs/>
                <w:caps/>
                <w:sz w:val="24"/>
                <w:szCs w:val="24"/>
              </w:rPr>
              <w:t xml:space="preserve">1,1-1,3); </w:t>
            </w:r>
            <w:r w:rsidRPr="00686056">
              <w:rPr>
                <w:bCs/>
                <w:sz w:val="24"/>
                <w:szCs w:val="24"/>
              </w:rPr>
              <w:t>2М-4Х 750, в.р. (</w:t>
            </w:r>
            <w:r w:rsidRPr="00686056">
              <w:rPr>
                <w:bCs/>
                <w:caps/>
                <w:sz w:val="24"/>
                <w:szCs w:val="24"/>
              </w:rPr>
              <w:t>0,7–1,0</w:t>
            </w:r>
            <w:r w:rsidRPr="00686056">
              <w:rPr>
                <w:bCs/>
                <w:sz w:val="24"/>
                <w:szCs w:val="24"/>
              </w:rPr>
              <w:t>); хвастокс 750, ВР (</w:t>
            </w:r>
            <w:r w:rsidRPr="00686056">
              <w:rPr>
                <w:bCs/>
                <w:caps/>
                <w:sz w:val="24"/>
                <w:szCs w:val="24"/>
              </w:rPr>
              <w:t xml:space="preserve">0,7–1,0); </w:t>
            </w:r>
            <w:r w:rsidRPr="00686056">
              <w:rPr>
                <w:bCs/>
                <w:sz w:val="24"/>
                <w:szCs w:val="24"/>
              </w:rPr>
              <w:t>хвастокс экстра, ВР (3,0-3,5</w:t>
            </w:r>
            <w:r w:rsidRPr="00686056">
              <w:rPr>
                <w:bCs/>
                <w:caps/>
                <w:sz w:val="24"/>
                <w:szCs w:val="24"/>
              </w:rPr>
              <w:t>)</w:t>
            </w:r>
          </w:p>
        </w:tc>
      </w:tr>
      <w:tr w:rsidR="00C84635" w:rsidRPr="00686056" w:rsidTr="00257E72">
        <w:tc>
          <w:tcPr>
            <w:tcW w:w="5371" w:type="dxa"/>
            <w:vMerge w:val="restart"/>
          </w:tcPr>
          <w:p w:rsidR="00C84635" w:rsidRPr="00686056" w:rsidRDefault="00C84635" w:rsidP="00686056">
            <w:pPr>
              <w:pStyle w:val="16"/>
              <w:rPr>
                <w:sz w:val="24"/>
                <w:szCs w:val="24"/>
              </w:rPr>
            </w:pPr>
            <w:r w:rsidRPr="00686056">
              <w:rPr>
                <w:sz w:val="24"/>
                <w:szCs w:val="24"/>
              </w:rPr>
              <w:t>Опрыскивание посевов весной в фазе кущения культуры при температуре +12-16</w:t>
            </w:r>
            <w:r w:rsidRPr="00686056">
              <w:rPr>
                <w:sz w:val="24"/>
                <w:szCs w:val="24"/>
                <w:vertAlign w:val="superscript"/>
              </w:rPr>
              <w:t>0</w:t>
            </w:r>
            <w:r w:rsidRPr="00686056">
              <w:rPr>
                <w:sz w:val="24"/>
                <w:szCs w:val="24"/>
              </w:rPr>
              <w:t xml:space="preserve">С против </w:t>
            </w:r>
            <w:r w:rsidRPr="00686056">
              <w:rPr>
                <w:bCs/>
                <w:sz w:val="24"/>
                <w:szCs w:val="24"/>
              </w:rPr>
              <w:t>ромашки, фиалки и другие однолетних двудольных сорняков (в т.ч. устойчивых к 2,4-Д и 2М-4Х)</w:t>
            </w:r>
          </w:p>
        </w:tc>
        <w:tc>
          <w:tcPr>
            <w:tcW w:w="4559" w:type="dxa"/>
            <w:gridSpan w:val="3"/>
          </w:tcPr>
          <w:p w:rsidR="00C84635" w:rsidRPr="00686056" w:rsidRDefault="00C84635" w:rsidP="00686056">
            <w:pPr>
              <w:pStyle w:val="16"/>
              <w:rPr>
                <w:bCs/>
                <w:caps/>
                <w:sz w:val="24"/>
                <w:szCs w:val="24"/>
              </w:rPr>
            </w:pPr>
            <w:r w:rsidRPr="00686056">
              <w:rPr>
                <w:bCs/>
                <w:sz w:val="24"/>
                <w:szCs w:val="24"/>
              </w:rPr>
              <w:t>Биолан супер, ВР (0,38</w:t>
            </w:r>
            <w:r w:rsidRPr="00686056">
              <w:rPr>
                <w:bCs/>
                <w:caps/>
                <w:sz w:val="24"/>
                <w:szCs w:val="24"/>
              </w:rPr>
              <w:t xml:space="preserve"> – 0,54);</w:t>
            </w:r>
            <w:r w:rsidRPr="00686056">
              <w:rPr>
                <w:bCs/>
                <w:sz w:val="24"/>
                <w:szCs w:val="24"/>
              </w:rPr>
              <w:t xml:space="preserve"> диален супер, ВР (0</w:t>
            </w:r>
            <w:r w:rsidRPr="00686056">
              <w:rPr>
                <w:bCs/>
                <w:caps/>
                <w:sz w:val="24"/>
                <w:szCs w:val="24"/>
              </w:rPr>
              <w:t xml:space="preserve">,5–0,7); </w:t>
            </w:r>
            <w:r w:rsidRPr="00686056">
              <w:rPr>
                <w:bCs/>
                <w:sz w:val="24"/>
                <w:szCs w:val="24"/>
              </w:rPr>
              <w:t>диамакс, ВР (0</w:t>
            </w:r>
            <w:r w:rsidRPr="00686056">
              <w:rPr>
                <w:bCs/>
                <w:caps/>
                <w:sz w:val="24"/>
                <w:szCs w:val="24"/>
              </w:rPr>
              <w:t>,5-0,7)</w:t>
            </w:r>
          </w:p>
        </w:tc>
      </w:tr>
      <w:tr w:rsidR="00C84635" w:rsidRPr="00686056" w:rsidTr="00257E72">
        <w:tc>
          <w:tcPr>
            <w:tcW w:w="5371" w:type="dxa"/>
            <w:vMerge/>
          </w:tcPr>
          <w:p w:rsidR="00C84635" w:rsidRPr="00686056" w:rsidRDefault="00C84635" w:rsidP="00686056">
            <w:pPr>
              <w:pStyle w:val="16"/>
              <w:rPr>
                <w:sz w:val="24"/>
                <w:szCs w:val="24"/>
              </w:rPr>
            </w:pPr>
          </w:p>
        </w:tc>
        <w:tc>
          <w:tcPr>
            <w:tcW w:w="4559" w:type="dxa"/>
            <w:gridSpan w:val="3"/>
          </w:tcPr>
          <w:p w:rsidR="00C84635" w:rsidRPr="00686056" w:rsidRDefault="00C84635" w:rsidP="00686056">
            <w:pPr>
              <w:pStyle w:val="16"/>
              <w:rPr>
                <w:sz w:val="24"/>
                <w:szCs w:val="24"/>
              </w:rPr>
            </w:pPr>
            <w:r w:rsidRPr="00686056">
              <w:rPr>
                <w:bCs/>
                <w:caps/>
                <w:sz w:val="24"/>
                <w:szCs w:val="24"/>
              </w:rPr>
              <w:t>Д</w:t>
            </w:r>
            <w:r w:rsidRPr="00686056">
              <w:rPr>
                <w:bCs/>
                <w:sz w:val="24"/>
                <w:szCs w:val="24"/>
              </w:rPr>
              <w:t>ианат, ВР (0,15-0,3 л/га)- применяется самостоятельно или в качестве добавки к 2,4-Д и 2М-4Х</w:t>
            </w:r>
          </w:p>
        </w:tc>
      </w:tr>
      <w:tr w:rsidR="00C84635" w:rsidRPr="00686056" w:rsidTr="00257E72">
        <w:tc>
          <w:tcPr>
            <w:tcW w:w="5371" w:type="dxa"/>
          </w:tcPr>
          <w:p w:rsidR="00C84635" w:rsidRPr="00686056" w:rsidRDefault="00C84635" w:rsidP="00686056">
            <w:pPr>
              <w:pStyle w:val="16"/>
              <w:rPr>
                <w:bCs/>
                <w:caps/>
                <w:sz w:val="24"/>
                <w:szCs w:val="24"/>
              </w:rPr>
            </w:pPr>
            <w:r w:rsidRPr="00686056">
              <w:rPr>
                <w:bCs/>
                <w:sz w:val="24"/>
                <w:szCs w:val="24"/>
              </w:rPr>
              <w:t xml:space="preserve">Опрыскивание посевов </w:t>
            </w:r>
            <w:r w:rsidRPr="00686056">
              <w:rPr>
                <w:sz w:val="24"/>
                <w:szCs w:val="24"/>
              </w:rPr>
              <w:t>весной в фазе кущения культуры</w:t>
            </w:r>
            <w:r w:rsidRPr="00686056">
              <w:rPr>
                <w:bCs/>
                <w:sz w:val="24"/>
                <w:szCs w:val="24"/>
              </w:rPr>
              <w:t xml:space="preserve"> против однолетних двудольных </w:t>
            </w:r>
            <w:r w:rsidRPr="00686056">
              <w:rPr>
                <w:sz w:val="24"/>
                <w:szCs w:val="24"/>
              </w:rPr>
              <w:t>(</w:t>
            </w:r>
            <w:r w:rsidRPr="00686056">
              <w:rPr>
                <w:i/>
                <w:sz w:val="24"/>
                <w:szCs w:val="24"/>
              </w:rPr>
              <w:t>кроме подмаренника цепкого</w:t>
            </w:r>
            <w:r w:rsidRPr="00686056">
              <w:rPr>
                <w:sz w:val="24"/>
                <w:szCs w:val="24"/>
              </w:rPr>
              <w:t xml:space="preserve">) </w:t>
            </w:r>
            <w:r w:rsidRPr="00686056">
              <w:rPr>
                <w:bCs/>
                <w:sz w:val="24"/>
                <w:szCs w:val="24"/>
              </w:rPr>
              <w:t>и злаковых сорняков</w:t>
            </w:r>
          </w:p>
        </w:tc>
        <w:tc>
          <w:tcPr>
            <w:tcW w:w="4559" w:type="dxa"/>
            <w:gridSpan w:val="3"/>
          </w:tcPr>
          <w:p w:rsidR="00C84635" w:rsidRPr="00686056" w:rsidRDefault="00C84635" w:rsidP="00686056">
            <w:pPr>
              <w:pStyle w:val="16"/>
              <w:rPr>
                <w:bCs/>
                <w:caps/>
                <w:sz w:val="24"/>
                <w:szCs w:val="24"/>
              </w:rPr>
            </w:pPr>
            <w:r w:rsidRPr="00686056">
              <w:rPr>
                <w:bCs/>
                <w:sz w:val="24"/>
                <w:szCs w:val="24"/>
              </w:rPr>
              <w:t>Зенкор, ВДГ (0,2-0,</w:t>
            </w:r>
            <w:r w:rsidRPr="00686056">
              <w:rPr>
                <w:bCs/>
                <w:caps/>
                <w:sz w:val="24"/>
                <w:szCs w:val="24"/>
              </w:rPr>
              <w:t>3);</w:t>
            </w:r>
            <w:r w:rsidRPr="00686056">
              <w:rPr>
                <w:bCs/>
                <w:sz w:val="24"/>
                <w:szCs w:val="24"/>
              </w:rPr>
              <w:t xml:space="preserve"> зонтран, ККР (0,3-0</w:t>
            </w:r>
            <w:r w:rsidRPr="00686056">
              <w:rPr>
                <w:bCs/>
                <w:caps/>
                <w:sz w:val="24"/>
                <w:szCs w:val="24"/>
              </w:rPr>
              <w:t xml:space="preserve">,6); </w:t>
            </w:r>
            <w:r w:rsidRPr="00686056">
              <w:rPr>
                <w:bCs/>
                <w:sz w:val="24"/>
                <w:szCs w:val="24"/>
              </w:rPr>
              <w:t>мистрал 70 ВДГ (0,</w:t>
            </w:r>
            <w:r w:rsidRPr="00686056">
              <w:rPr>
                <w:bCs/>
                <w:caps/>
                <w:sz w:val="24"/>
                <w:szCs w:val="24"/>
              </w:rPr>
              <w:t xml:space="preserve">2-0,3); </w:t>
            </w:r>
            <w:r w:rsidRPr="00686056">
              <w:rPr>
                <w:sz w:val="24"/>
                <w:szCs w:val="24"/>
              </w:rPr>
              <w:t>лазурит, СП в водорастворимых пакетах (0,2-0,3</w:t>
            </w:r>
            <w:r w:rsidRPr="00686056">
              <w:rPr>
                <w:caps/>
                <w:sz w:val="24"/>
                <w:szCs w:val="24"/>
              </w:rPr>
              <w:t>)</w:t>
            </w:r>
          </w:p>
        </w:tc>
      </w:tr>
      <w:tr w:rsidR="00C84635" w:rsidRPr="00686056" w:rsidTr="00257E72">
        <w:tc>
          <w:tcPr>
            <w:tcW w:w="5371" w:type="dxa"/>
          </w:tcPr>
          <w:p w:rsidR="00C84635" w:rsidRPr="00686056" w:rsidRDefault="00C84635" w:rsidP="00686056">
            <w:pPr>
              <w:pStyle w:val="16"/>
              <w:rPr>
                <w:sz w:val="24"/>
                <w:szCs w:val="24"/>
              </w:rPr>
            </w:pPr>
            <w:r w:rsidRPr="00686056">
              <w:rPr>
                <w:bCs/>
                <w:sz w:val="24"/>
                <w:szCs w:val="24"/>
              </w:rPr>
              <w:t xml:space="preserve">Опрыскивание посевов </w:t>
            </w:r>
            <w:r w:rsidRPr="00686056">
              <w:rPr>
                <w:sz w:val="24"/>
                <w:szCs w:val="24"/>
              </w:rPr>
              <w:t>весной в фазе кущения культуры при температуре +12-16</w:t>
            </w:r>
            <w:r w:rsidRPr="00686056">
              <w:rPr>
                <w:sz w:val="24"/>
                <w:szCs w:val="24"/>
                <w:vertAlign w:val="superscript"/>
              </w:rPr>
              <w:t>0</w:t>
            </w:r>
            <w:r w:rsidRPr="00686056">
              <w:rPr>
                <w:sz w:val="24"/>
                <w:szCs w:val="24"/>
              </w:rPr>
              <w:t>С</w:t>
            </w:r>
            <w:r w:rsidRPr="00686056">
              <w:rPr>
                <w:bCs/>
                <w:sz w:val="24"/>
                <w:szCs w:val="24"/>
              </w:rPr>
              <w:t xml:space="preserve"> против подмаренника, видов пикульника, горца, ромашки и других однолетних двудольных сорняков (в т.ч. устойчивых к 2,4-Д и 2М-4Х)</w:t>
            </w:r>
          </w:p>
        </w:tc>
        <w:tc>
          <w:tcPr>
            <w:tcW w:w="4559" w:type="dxa"/>
            <w:gridSpan w:val="3"/>
          </w:tcPr>
          <w:p w:rsidR="00C84635" w:rsidRPr="00686056" w:rsidRDefault="00C84635" w:rsidP="00686056">
            <w:pPr>
              <w:pStyle w:val="16"/>
              <w:rPr>
                <w:bCs/>
                <w:caps/>
                <w:sz w:val="24"/>
                <w:szCs w:val="24"/>
              </w:rPr>
            </w:pPr>
            <w:r w:rsidRPr="00686056">
              <w:rPr>
                <w:bCs/>
                <w:sz w:val="24"/>
                <w:szCs w:val="24"/>
              </w:rPr>
              <w:t>Базагран, 480 г/л в.р. (</w:t>
            </w:r>
            <w:r w:rsidRPr="00686056">
              <w:rPr>
                <w:bCs/>
                <w:caps/>
                <w:sz w:val="24"/>
                <w:szCs w:val="24"/>
              </w:rPr>
              <w:t xml:space="preserve">2,0–4,0); </w:t>
            </w:r>
            <w:r w:rsidRPr="00686056">
              <w:rPr>
                <w:bCs/>
                <w:sz w:val="24"/>
                <w:szCs w:val="24"/>
              </w:rPr>
              <w:t>базагран М, 375 г/л в.р. (</w:t>
            </w:r>
            <w:r w:rsidRPr="00686056">
              <w:rPr>
                <w:bCs/>
                <w:caps/>
                <w:sz w:val="24"/>
                <w:szCs w:val="24"/>
              </w:rPr>
              <w:t>2,5-3,0)</w:t>
            </w:r>
          </w:p>
          <w:p w:rsidR="00C84635" w:rsidRPr="00686056" w:rsidRDefault="00C84635" w:rsidP="00686056">
            <w:pPr>
              <w:pStyle w:val="16"/>
              <w:rPr>
                <w:sz w:val="24"/>
                <w:szCs w:val="24"/>
              </w:rPr>
            </w:pPr>
          </w:p>
        </w:tc>
      </w:tr>
      <w:tr w:rsidR="00C84635" w:rsidRPr="00686056" w:rsidTr="00257E72">
        <w:tc>
          <w:tcPr>
            <w:tcW w:w="5371" w:type="dxa"/>
            <w:vMerge w:val="restart"/>
          </w:tcPr>
          <w:p w:rsidR="00C84635" w:rsidRPr="00686056" w:rsidRDefault="00C84635" w:rsidP="00257E72">
            <w:pPr>
              <w:pStyle w:val="Noeeu"/>
              <w:jc w:val="both"/>
              <w:rPr>
                <w:szCs w:val="24"/>
              </w:rPr>
            </w:pPr>
            <w:r w:rsidRPr="00686056">
              <w:rPr>
                <w:bCs/>
                <w:szCs w:val="24"/>
              </w:rPr>
              <w:t xml:space="preserve">Опрыскивание посевов </w:t>
            </w:r>
            <w:r w:rsidRPr="00686056">
              <w:rPr>
                <w:szCs w:val="24"/>
              </w:rPr>
              <w:t>весной в фазе кущения культуры при температуре +12-16</w:t>
            </w:r>
            <w:r w:rsidRPr="00686056">
              <w:rPr>
                <w:szCs w:val="24"/>
                <w:vertAlign w:val="superscript"/>
              </w:rPr>
              <w:t>0</w:t>
            </w:r>
            <w:r w:rsidRPr="00686056">
              <w:rPr>
                <w:szCs w:val="24"/>
              </w:rPr>
              <w:t xml:space="preserve">С </w:t>
            </w:r>
            <w:r w:rsidRPr="00686056">
              <w:rPr>
                <w:bCs/>
                <w:szCs w:val="24"/>
              </w:rPr>
              <w:t xml:space="preserve"> против однолетних двудольных, в т.ч. устойчивых к 2,4-Д и 2М-4Х и некоторых многолетних (осот, бодяк)</w:t>
            </w:r>
          </w:p>
        </w:tc>
        <w:tc>
          <w:tcPr>
            <w:tcW w:w="4559" w:type="dxa"/>
            <w:gridSpan w:val="3"/>
          </w:tcPr>
          <w:p w:rsidR="00C84635" w:rsidRPr="00686056" w:rsidRDefault="00C84635" w:rsidP="00257E72">
            <w:pPr>
              <w:jc w:val="both"/>
            </w:pPr>
            <w:r w:rsidRPr="00686056">
              <w:rPr>
                <w:bCs/>
              </w:rPr>
              <w:t>Фенизан, ВР (0,14-0,</w:t>
            </w:r>
            <w:r w:rsidRPr="00686056">
              <w:rPr>
                <w:bCs/>
                <w:caps/>
              </w:rPr>
              <w:t xml:space="preserve">2); </w:t>
            </w:r>
            <w:r w:rsidRPr="00686056">
              <w:rPr>
                <w:bCs/>
              </w:rPr>
              <w:t>аккурат экстра, ВДГ (25-35 г/га);</w:t>
            </w:r>
            <w:r w:rsidRPr="00686056">
              <w:rPr>
                <w:bCs/>
                <w:caps/>
              </w:rPr>
              <w:t xml:space="preserve"> </w:t>
            </w:r>
            <w:r w:rsidRPr="00686056">
              <w:rPr>
                <w:bCs/>
              </w:rPr>
              <w:t>ланцелот 450, ВДГ (30-33 г/га)</w:t>
            </w:r>
          </w:p>
        </w:tc>
      </w:tr>
      <w:tr w:rsidR="00C84635" w:rsidRPr="00686056" w:rsidTr="00257E72">
        <w:tc>
          <w:tcPr>
            <w:tcW w:w="5371" w:type="dxa"/>
            <w:vMerge/>
          </w:tcPr>
          <w:p w:rsidR="00C84635" w:rsidRPr="00686056" w:rsidRDefault="00C84635" w:rsidP="00257E72">
            <w:pPr>
              <w:pStyle w:val="Noeeu"/>
              <w:jc w:val="both"/>
              <w:rPr>
                <w:szCs w:val="24"/>
              </w:rPr>
            </w:pPr>
          </w:p>
        </w:tc>
        <w:tc>
          <w:tcPr>
            <w:tcW w:w="4559" w:type="dxa"/>
            <w:gridSpan w:val="3"/>
          </w:tcPr>
          <w:p w:rsidR="00C84635" w:rsidRPr="00686056" w:rsidRDefault="00C84635" w:rsidP="00257E72">
            <w:pPr>
              <w:jc w:val="both"/>
            </w:pPr>
            <w:r w:rsidRPr="00686056">
              <w:rPr>
                <w:bCs/>
              </w:rPr>
              <w:t>Аккурат, ВДГ (10 г/га</w:t>
            </w:r>
            <w:r w:rsidRPr="00686056">
              <w:rPr>
                <w:bCs/>
                <w:caps/>
              </w:rPr>
              <w:t xml:space="preserve">); </w:t>
            </w:r>
            <w:r w:rsidRPr="00686056">
              <w:rPr>
                <w:bCs/>
              </w:rPr>
              <w:t>димет, ВГР (0,08-0,1</w:t>
            </w:r>
            <w:r w:rsidRPr="00686056">
              <w:rPr>
                <w:bCs/>
                <w:caps/>
              </w:rPr>
              <w:t xml:space="preserve">2); </w:t>
            </w:r>
            <w:r w:rsidRPr="00686056">
              <w:rPr>
                <w:bCs/>
              </w:rPr>
              <w:t>ларен Про, ВДГ (10 г/га);</w:t>
            </w:r>
            <w:r w:rsidRPr="00686056">
              <w:rPr>
                <w:bCs/>
                <w:caps/>
              </w:rPr>
              <w:t xml:space="preserve"> </w:t>
            </w:r>
            <w:r w:rsidRPr="00686056">
              <w:rPr>
                <w:bCs/>
              </w:rPr>
              <w:t>магнум, ВДГ (10 г/га</w:t>
            </w:r>
            <w:r w:rsidRPr="00686056">
              <w:rPr>
                <w:bCs/>
                <w:caps/>
              </w:rPr>
              <w:t xml:space="preserve">); </w:t>
            </w:r>
            <w:r w:rsidRPr="00686056">
              <w:rPr>
                <w:bCs/>
              </w:rPr>
              <w:t>раджметсол, СП (20-25 г/га) - не рекомендуется высевать на следующий год свеклу</w:t>
            </w:r>
          </w:p>
        </w:tc>
      </w:tr>
      <w:tr w:rsidR="00C84635" w:rsidRPr="00686056" w:rsidTr="00257E72">
        <w:tc>
          <w:tcPr>
            <w:tcW w:w="5371" w:type="dxa"/>
            <w:vMerge/>
          </w:tcPr>
          <w:p w:rsidR="00C84635" w:rsidRPr="00686056" w:rsidRDefault="00C84635" w:rsidP="00257E72">
            <w:pPr>
              <w:jc w:val="both"/>
            </w:pPr>
          </w:p>
        </w:tc>
        <w:tc>
          <w:tcPr>
            <w:tcW w:w="4559" w:type="dxa"/>
            <w:gridSpan w:val="3"/>
          </w:tcPr>
          <w:p w:rsidR="00C84635" w:rsidRPr="00686056" w:rsidRDefault="00C84635" w:rsidP="00257E72">
            <w:pPr>
              <w:jc w:val="both"/>
            </w:pPr>
            <w:r w:rsidRPr="00686056">
              <w:rPr>
                <w:bCs/>
              </w:rPr>
              <w:t xml:space="preserve">Гранд, ВДГ (15-20 г/га), против бодяка (20-25 г/га); </w:t>
            </w:r>
            <w:r w:rsidRPr="00686056">
              <w:t xml:space="preserve">либра, </w:t>
            </w:r>
            <w:r w:rsidRPr="00686056">
              <w:rPr>
                <w:bCs/>
              </w:rPr>
              <w:t>ВДГ</w:t>
            </w:r>
            <w:r w:rsidRPr="00686056">
              <w:t xml:space="preserve"> (40-50 г/га)</w:t>
            </w:r>
            <w:r w:rsidRPr="00686056">
              <w:rPr>
                <w:bCs/>
              </w:rPr>
              <w:t>; гармония, ВДГ (20-25 г/га)</w:t>
            </w:r>
          </w:p>
        </w:tc>
      </w:tr>
      <w:tr w:rsidR="00C84635" w:rsidRPr="00686056" w:rsidTr="00257E72">
        <w:tc>
          <w:tcPr>
            <w:tcW w:w="5371" w:type="dxa"/>
          </w:tcPr>
          <w:p w:rsidR="00C84635" w:rsidRPr="00686056" w:rsidRDefault="00C84635" w:rsidP="00257E72">
            <w:pPr>
              <w:jc w:val="both"/>
            </w:pPr>
            <w:r w:rsidRPr="00686056">
              <w:t>Опрыскивание посевов весной в фазе кущения культуры – выход в трубку (до ст. двух междоузлий) при температуре + 12-16</w:t>
            </w:r>
            <w:r w:rsidRPr="00686056">
              <w:rPr>
                <w:vertAlign w:val="superscript"/>
              </w:rPr>
              <w:t>0</w:t>
            </w:r>
            <w:r w:rsidRPr="00686056">
              <w:t>С против однолетних двудольных в т.ч. устойчивых к 2,4Д и 2М-4Х</w:t>
            </w:r>
          </w:p>
        </w:tc>
        <w:tc>
          <w:tcPr>
            <w:tcW w:w="4559" w:type="dxa"/>
            <w:gridSpan w:val="3"/>
          </w:tcPr>
          <w:p w:rsidR="00C84635" w:rsidRPr="00686056" w:rsidRDefault="00C84635" w:rsidP="00257E72">
            <w:pPr>
              <w:jc w:val="both"/>
            </w:pPr>
            <w:r w:rsidRPr="00686056">
              <w:t>Балерина, СЭ (0,3-0,5)</w:t>
            </w:r>
          </w:p>
        </w:tc>
      </w:tr>
      <w:tr w:rsidR="00C84635" w:rsidRPr="00686056" w:rsidTr="00257E72">
        <w:tc>
          <w:tcPr>
            <w:tcW w:w="5371" w:type="dxa"/>
          </w:tcPr>
          <w:p w:rsidR="00C84635" w:rsidRPr="00686056" w:rsidRDefault="00C84635" w:rsidP="00257E72">
            <w:pPr>
              <w:jc w:val="both"/>
            </w:pPr>
            <w:r w:rsidRPr="00686056">
              <w:t>Опрыскивание посевов весной в фазе кущения культуры против пырея ползучего и некоторых однолетних двудольных сорняков</w:t>
            </w:r>
          </w:p>
        </w:tc>
        <w:tc>
          <w:tcPr>
            <w:tcW w:w="4559" w:type="dxa"/>
            <w:gridSpan w:val="3"/>
          </w:tcPr>
          <w:p w:rsidR="00C84635" w:rsidRPr="00686056" w:rsidRDefault="00C84635" w:rsidP="00257E72">
            <w:pPr>
              <w:jc w:val="both"/>
            </w:pPr>
            <w:r w:rsidRPr="00686056">
              <w:t>Атрибут, ВГ, 60 г/га – как в чистом виде, так и как добавка к минимальной рекомендованной норме 2,4-Д, 2М-4Х и другим гербицидам</w:t>
            </w:r>
          </w:p>
        </w:tc>
      </w:tr>
      <w:tr w:rsidR="00C84635" w:rsidRPr="00686056" w:rsidTr="00257E72">
        <w:tc>
          <w:tcPr>
            <w:tcW w:w="5371" w:type="dxa"/>
          </w:tcPr>
          <w:p w:rsidR="00C84635" w:rsidRPr="00686056" w:rsidRDefault="00C84635" w:rsidP="00686056">
            <w:pPr>
              <w:spacing w:line="240" w:lineRule="atLeast"/>
              <w:jc w:val="both"/>
              <w:rPr>
                <w:bCs/>
                <w:caps/>
              </w:rPr>
            </w:pPr>
            <w:r w:rsidRPr="00686056">
              <w:rPr>
                <w:bCs/>
              </w:rPr>
              <w:t xml:space="preserve">Опрыскивание весной в фазе кущения – флаг-листа культуры в ранние фазы роста однолетних двудольных, </w:t>
            </w:r>
            <w:r w:rsidRPr="00686056">
              <w:t>в т.ч. устойчивых к 2,4-Д и 2М-4Х</w:t>
            </w:r>
          </w:p>
        </w:tc>
        <w:tc>
          <w:tcPr>
            <w:tcW w:w="4559" w:type="dxa"/>
            <w:gridSpan w:val="3"/>
          </w:tcPr>
          <w:p w:rsidR="00C84635" w:rsidRPr="00686056" w:rsidRDefault="00C84635" w:rsidP="00686056">
            <w:pPr>
              <w:spacing w:line="240" w:lineRule="atLeast"/>
              <w:jc w:val="both"/>
              <w:rPr>
                <w:bCs/>
                <w:caps/>
              </w:rPr>
            </w:pPr>
            <w:r w:rsidRPr="00686056">
              <w:rPr>
                <w:bCs/>
              </w:rPr>
              <w:t>Тамерон, 75% в.д.г. (15-20 г/га)</w:t>
            </w:r>
          </w:p>
          <w:p w:rsidR="00C84635" w:rsidRPr="00686056" w:rsidRDefault="00C84635" w:rsidP="00686056">
            <w:pPr>
              <w:spacing w:line="240" w:lineRule="atLeast"/>
              <w:ind w:firstLine="709"/>
              <w:jc w:val="both"/>
              <w:rPr>
                <w:bCs/>
                <w:caps/>
              </w:rPr>
            </w:pPr>
          </w:p>
        </w:tc>
      </w:tr>
      <w:tr w:rsidR="00C84635" w:rsidRPr="00686056" w:rsidTr="00257E72">
        <w:tc>
          <w:tcPr>
            <w:tcW w:w="5371" w:type="dxa"/>
          </w:tcPr>
          <w:p w:rsidR="00C84635" w:rsidRPr="00686056" w:rsidRDefault="00C84635" w:rsidP="00257E72">
            <w:pPr>
              <w:jc w:val="both"/>
            </w:pPr>
            <w:r w:rsidRPr="00686056">
              <w:rPr>
                <w:bCs/>
              </w:rPr>
              <w:t xml:space="preserve">Опрыскивание весной в фазе кущения – флаг-листа культуры в ранние фазы роста однолетних двудольных, </w:t>
            </w:r>
            <w:r w:rsidRPr="00686056">
              <w:t>в т.ч. устойчивых к 2,4-Д и 2М-4Х</w:t>
            </w:r>
            <w:r w:rsidRPr="00686056">
              <w:rPr>
                <w:bCs/>
              </w:rPr>
              <w:t xml:space="preserve"> и фазе розетки </w:t>
            </w:r>
            <w:r w:rsidRPr="00686056">
              <w:t>некоторых многолетних двудольных (осот, бодяк)</w:t>
            </w:r>
          </w:p>
        </w:tc>
        <w:tc>
          <w:tcPr>
            <w:tcW w:w="4559" w:type="dxa"/>
            <w:gridSpan w:val="3"/>
          </w:tcPr>
          <w:p w:rsidR="00C84635" w:rsidRPr="00686056" w:rsidRDefault="00C84635" w:rsidP="00686056">
            <w:pPr>
              <w:pStyle w:val="14"/>
              <w:ind w:firstLine="34"/>
              <w:jc w:val="both"/>
              <w:rPr>
                <w:bCs/>
                <w:caps/>
                <w:sz w:val="24"/>
                <w:szCs w:val="24"/>
              </w:rPr>
            </w:pPr>
            <w:r w:rsidRPr="00686056">
              <w:rPr>
                <w:bCs/>
                <w:sz w:val="24"/>
                <w:szCs w:val="24"/>
              </w:rPr>
              <w:t xml:space="preserve">Хармони экстра, </w:t>
            </w:r>
            <w:r w:rsidRPr="00686056">
              <w:rPr>
                <w:sz w:val="24"/>
                <w:szCs w:val="24"/>
              </w:rPr>
              <w:t>ВДГ</w:t>
            </w:r>
            <w:r w:rsidRPr="00686056">
              <w:rPr>
                <w:bCs/>
                <w:sz w:val="24"/>
                <w:szCs w:val="24"/>
              </w:rPr>
              <w:t xml:space="preserve"> (40-50 г/га);</w:t>
            </w:r>
            <w:r w:rsidRPr="00686056">
              <w:rPr>
                <w:bCs/>
                <w:caps/>
                <w:sz w:val="24"/>
                <w:szCs w:val="24"/>
              </w:rPr>
              <w:t xml:space="preserve"> </w:t>
            </w:r>
            <w:r w:rsidRPr="00686056">
              <w:rPr>
                <w:bCs/>
                <w:sz w:val="24"/>
                <w:szCs w:val="24"/>
              </w:rPr>
              <w:t xml:space="preserve">хармони экстра, </w:t>
            </w:r>
            <w:r w:rsidRPr="00686056">
              <w:rPr>
                <w:sz w:val="24"/>
                <w:szCs w:val="24"/>
              </w:rPr>
              <w:t>ВДГ</w:t>
            </w:r>
            <w:r w:rsidRPr="00686056">
              <w:rPr>
                <w:bCs/>
                <w:sz w:val="24"/>
                <w:szCs w:val="24"/>
              </w:rPr>
              <w:t xml:space="preserve"> (40-50 г/га</w:t>
            </w:r>
            <w:r w:rsidRPr="00686056">
              <w:rPr>
                <w:bCs/>
                <w:caps/>
                <w:sz w:val="24"/>
                <w:szCs w:val="24"/>
              </w:rPr>
              <w:t>) +</w:t>
            </w:r>
            <w:r w:rsidRPr="00686056">
              <w:rPr>
                <w:bCs/>
                <w:sz w:val="24"/>
                <w:szCs w:val="24"/>
              </w:rPr>
              <w:t xml:space="preserve"> ПАВ Тренд 90</w:t>
            </w:r>
            <w:r w:rsidRPr="00686056">
              <w:rPr>
                <w:bCs/>
                <w:caps/>
                <w:sz w:val="24"/>
                <w:szCs w:val="24"/>
              </w:rPr>
              <w:t xml:space="preserve"> (0,2); </w:t>
            </w:r>
            <w:r w:rsidRPr="00686056">
              <w:rPr>
                <w:bCs/>
                <w:sz w:val="24"/>
                <w:szCs w:val="24"/>
              </w:rPr>
              <w:t>тамерон, 75% в.д.г. (20-25 г/га);</w:t>
            </w:r>
            <w:r w:rsidRPr="00686056">
              <w:rPr>
                <w:bCs/>
                <w:caps/>
                <w:sz w:val="24"/>
                <w:szCs w:val="24"/>
              </w:rPr>
              <w:t xml:space="preserve"> </w:t>
            </w:r>
            <w:r w:rsidRPr="00686056">
              <w:rPr>
                <w:bCs/>
                <w:sz w:val="24"/>
                <w:szCs w:val="24"/>
              </w:rPr>
              <w:t xml:space="preserve">эллай лайт, </w:t>
            </w:r>
            <w:r w:rsidRPr="00686056">
              <w:rPr>
                <w:sz w:val="24"/>
                <w:szCs w:val="24"/>
              </w:rPr>
              <w:t>ВДГ</w:t>
            </w:r>
            <w:r w:rsidRPr="00686056">
              <w:rPr>
                <w:bCs/>
                <w:sz w:val="24"/>
                <w:szCs w:val="24"/>
              </w:rPr>
              <w:t xml:space="preserve"> (6-8 г/га);</w:t>
            </w:r>
            <w:r w:rsidRPr="00686056">
              <w:rPr>
                <w:bCs/>
                <w:caps/>
                <w:sz w:val="24"/>
                <w:szCs w:val="24"/>
              </w:rPr>
              <w:t xml:space="preserve"> </w:t>
            </w:r>
            <w:r w:rsidRPr="00686056">
              <w:rPr>
                <w:bCs/>
                <w:sz w:val="24"/>
                <w:szCs w:val="24"/>
              </w:rPr>
              <w:t xml:space="preserve">эллай лайт, </w:t>
            </w:r>
            <w:r w:rsidRPr="00686056">
              <w:rPr>
                <w:sz w:val="24"/>
                <w:szCs w:val="24"/>
              </w:rPr>
              <w:t>ВДГ</w:t>
            </w:r>
            <w:r w:rsidRPr="00686056">
              <w:rPr>
                <w:bCs/>
                <w:sz w:val="24"/>
                <w:szCs w:val="24"/>
              </w:rPr>
              <w:t xml:space="preserve"> (6-8 г/га</w:t>
            </w:r>
            <w:r w:rsidRPr="00686056">
              <w:rPr>
                <w:bCs/>
                <w:caps/>
                <w:sz w:val="24"/>
                <w:szCs w:val="24"/>
              </w:rPr>
              <w:t xml:space="preserve">) + </w:t>
            </w:r>
            <w:r w:rsidRPr="00686056">
              <w:rPr>
                <w:bCs/>
                <w:sz w:val="24"/>
                <w:szCs w:val="24"/>
              </w:rPr>
              <w:t>ПАВ Тренд 90</w:t>
            </w:r>
            <w:r w:rsidRPr="00686056">
              <w:rPr>
                <w:bCs/>
                <w:caps/>
                <w:sz w:val="24"/>
                <w:szCs w:val="24"/>
              </w:rPr>
              <w:t xml:space="preserve"> (0,2)</w:t>
            </w:r>
          </w:p>
        </w:tc>
      </w:tr>
      <w:tr w:rsidR="00C84635" w:rsidRPr="00686056" w:rsidTr="00257E72">
        <w:trPr>
          <w:cantSplit/>
        </w:trPr>
        <w:tc>
          <w:tcPr>
            <w:tcW w:w="9930" w:type="dxa"/>
            <w:gridSpan w:val="4"/>
          </w:tcPr>
          <w:p w:rsidR="00C84635" w:rsidRPr="00686056" w:rsidRDefault="00C84635" w:rsidP="00257E72">
            <w:pPr>
              <w:pStyle w:val="Noeeu"/>
              <w:jc w:val="both"/>
              <w:rPr>
                <w:szCs w:val="24"/>
              </w:rPr>
            </w:pPr>
            <w:r w:rsidRPr="00686056">
              <w:rPr>
                <w:szCs w:val="24"/>
              </w:rPr>
              <w:lastRenderedPageBreak/>
              <w:t>Примечание: * - разрешен для авиационного опрыскивания посевов методом УМО. Расход рабочей жидкости 5 л/га</w:t>
            </w:r>
          </w:p>
          <w:p w:rsidR="00C84635" w:rsidRPr="00686056" w:rsidRDefault="00C84635" w:rsidP="00257E72">
            <w:pPr>
              <w:pStyle w:val="Noeeu"/>
              <w:jc w:val="both"/>
              <w:rPr>
                <w:szCs w:val="24"/>
              </w:rPr>
            </w:pPr>
          </w:p>
        </w:tc>
      </w:tr>
      <w:tr w:rsidR="00C84635" w:rsidRPr="00686056" w:rsidTr="00257E72">
        <w:trPr>
          <w:cantSplit/>
        </w:trPr>
        <w:tc>
          <w:tcPr>
            <w:tcW w:w="9930" w:type="dxa"/>
            <w:gridSpan w:val="4"/>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center"/>
              <w:rPr>
                <w:b/>
                <w:szCs w:val="24"/>
              </w:rPr>
            </w:pPr>
            <w:r w:rsidRPr="00686056">
              <w:rPr>
                <w:b/>
                <w:szCs w:val="24"/>
              </w:rPr>
              <w:t>Озимый ячмень</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 xml:space="preserve">Опрыскивание почвы после посева до всходов культуры против однолетних двудольных и злаковых сорняков, в т.ч. устойчивых к 2,4-Д и 2М-4Х (метлица, просо куриное, ромашка, подмаренник, звездчатка и др.) </w:t>
            </w:r>
          </w:p>
        </w:tc>
        <w:tc>
          <w:tcPr>
            <w:tcW w:w="4538" w:type="dxa"/>
          </w:tcPr>
          <w:p w:rsidR="00C84635" w:rsidRPr="00686056" w:rsidRDefault="00C84635" w:rsidP="00257E72">
            <w:pPr>
              <w:pStyle w:val="Noeeu"/>
              <w:jc w:val="both"/>
              <w:rPr>
                <w:szCs w:val="24"/>
              </w:rPr>
            </w:pPr>
            <w:r w:rsidRPr="00686056">
              <w:rPr>
                <w:szCs w:val="24"/>
              </w:rPr>
              <w:t>Кугар, КС (0,75–1,0); марафон, ВК (3,5–4,0); пират 600 КС (0,75-1,0)</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в фазе 1-3 листьев культуры против однолетних двудольных и злаковых сорняков, в т.ч. устойчивых к 2,4-Д и 2М-4Х (метлица, просо куриное, ромашка, подмаренник, звездчатка и др.)</w:t>
            </w:r>
          </w:p>
        </w:tc>
        <w:tc>
          <w:tcPr>
            <w:tcW w:w="4538" w:type="dxa"/>
          </w:tcPr>
          <w:p w:rsidR="00C84635" w:rsidRPr="00686056" w:rsidRDefault="00C84635" w:rsidP="00257E72">
            <w:pPr>
              <w:pStyle w:val="Noeeu"/>
              <w:jc w:val="both"/>
              <w:rPr>
                <w:szCs w:val="24"/>
              </w:rPr>
            </w:pPr>
            <w:r w:rsidRPr="00686056">
              <w:rPr>
                <w:szCs w:val="24"/>
              </w:rPr>
              <w:t>Кугар, КС (0,75–1,0); марафон, ВК (3,5–4,0); пират 600 КС (0,75-1,0)</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осенью до фазы кущения культуры в ранние фазы развития однолетних злаковых сорняков (до 2-х настоящих листьев)</w:t>
            </w:r>
          </w:p>
        </w:tc>
        <w:tc>
          <w:tcPr>
            <w:tcW w:w="4538" w:type="dxa"/>
          </w:tcPr>
          <w:p w:rsidR="00C84635" w:rsidRPr="00686056" w:rsidRDefault="00C84635" w:rsidP="00257E72">
            <w:pPr>
              <w:pStyle w:val="Noeeu"/>
              <w:jc w:val="both"/>
              <w:rPr>
                <w:szCs w:val="24"/>
              </w:rPr>
            </w:pPr>
            <w:r w:rsidRPr="00686056">
              <w:rPr>
                <w:szCs w:val="24"/>
              </w:rPr>
              <w:t>Боксер, КЭ (1,0)</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 xml:space="preserve">Опрыскивание посевов осенью в фазе 2-3 листьев культуры против однолетних двудольных </w:t>
            </w:r>
            <w:r w:rsidRPr="00686056">
              <w:rPr>
                <w:i/>
              </w:rPr>
              <w:t>(кроме подмаренника цепкого)</w:t>
            </w:r>
            <w:r w:rsidRPr="00686056">
              <w:t xml:space="preserve"> и злаковых сорняков</w:t>
            </w:r>
          </w:p>
        </w:tc>
        <w:tc>
          <w:tcPr>
            <w:tcW w:w="4538" w:type="dxa"/>
          </w:tcPr>
          <w:p w:rsidR="00C84635" w:rsidRPr="00686056" w:rsidRDefault="00C84635" w:rsidP="00257E72">
            <w:pPr>
              <w:pStyle w:val="Noeeu"/>
              <w:jc w:val="both"/>
              <w:rPr>
                <w:szCs w:val="24"/>
              </w:rPr>
            </w:pPr>
            <w:r w:rsidRPr="00686056">
              <w:rPr>
                <w:szCs w:val="24"/>
              </w:rPr>
              <w:t>Зонтран, ККР (0,3-0,6)</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осенью с фазы 2 листьев до конца кущения культуры и ранние фазы развития сорняков против однолетних двудольных, в т.ч. устойчивых к 2,4-Д и 2М-4Х и некоторых многолетних (осот, бодяк)</w:t>
            </w:r>
          </w:p>
        </w:tc>
        <w:tc>
          <w:tcPr>
            <w:tcW w:w="4538" w:type="dxa"/>
          </w:tcPr>
          <w:p w:rsidR="00C84635" w:rsidRPr="00686056" w:rsidRDefault="00C84635" w:rsidP="00257E72">
            <w:pPr>
              <w:pStyle w:val="Noeeu"/>
              <w:jc w:val="both"/>
              <w:rPr>
                <w:szCs w:val="24"/>
              </w:rPr>
            </w:pPr>
            <w:r w:rsidRPr="00686056">
              <w:rPr>
                <w:szCs w:val="24"/>
              </w:rPr>
              <w:t>Аккурат экстра, ВДГ (25-35 г/га)</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осенью в фазе кущения культуры против однолетних двудольных сорняков, в т.ч. устойчивых к 2,4-Д и 2М-4Х</w:t>
            </w:r>
          </w:p>
        </w:tc>
        <w:tc>
          <w:tcPr>
            <w:tcW w:w="4538" w:type="dxa"/>
          </w:tcPr>
          <w:p w:rsidR="00C84635" w:rsidRPr="00686056" w:rsidRDefault="00C84635" w:rsidP="00257E72">
            <w:pPr>
              <w:pStyle w:val="Noeeu"/>
              <w:jc w:val="both"/>
              <w:rPr>
                <w:szCs w:val="24"/>
              </w:rPr>
            </w:pPr>
            <w:r w:rsidRPr="00686056">
              <w:rPr>
                <w:szCs w:val="24"/>
              </w:rPr>
              <w:t>Линтур, ВДГ (0,12-0,18)</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осенью в фазе кущения культуры против однолетних (падалица рапса - семядоли – 1-2 наст. листа), в т.ч. устойчивых к 2,4-Д и 2М-4Х и некоторых многолетних двудольных сорняков</w:t>
            </w:r>
          </w:p>
        </w:tc>
        <w:tc>
          <w:tcPr>
            <w:tcW w:w="4538" w:type="dxa"/>
          </w:tcPr>
          <w:p w:rsidR="00C84635" w:rsidRPr="00686056" w:rsidRDefault="00C84635" w:rsidP="00257E72">
            <w:pPr>
              <w:pStyle w:val="Noeeu"/>
              <w:jc w:val="both"/>
              <w:rPr>
                <w:szCs w:val="24"/>
              </w:rPr>
            </w:pPr>
            <w:r w:rsidRPr="00686056">
              <w:rPr>
                <w:szCs w:val="24"/>
              </w:rPr>
              <w:t>Секатор турбо, МД (0,1-0,125); фенизан, ВР (0,14-0,2); балерина, СЭ (0,3-0,5)</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осенью в фазе кущения культуры против однолетних двудольных и злаковых сорняков, в т.ч. устойчивых к 2,4-Д и 2М-4Х (метлица, просо куриное, ромашка, подмаренник, звездчатка и др.)</w:t>
            </w:r>
          </w:p>
        </w:tc>
        <w:tc>
          <w:tcPr>
            <w:tcW w:w="4538" w:type="dxa"/>
          </w:tcPr>
          <w:p w:rsidR="00C84635" w:rsidRPr="00686056" w:rsidRDefault="00C84635" w:rsidP="00257E72">
            <w:pPr>
              <w:pStyle w:val="Noeeu"/>
              <w:jc w:val="both"/>
              <w:rPr>
                <w:szCs w:val="24"/>
              </w:rPr>
            </w:pPr>
            <w:r w:rsidRPr="00686056">
              <w:rPr>
                <w:szCs w:val="24"/>
              </w:rPr>
              <w:t>Кугар, КС (0,75–1,0); пират 600 КС (0,75-1,0)</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весной в фазе кущения культуры против однолетних двудольных</w:t>
            </w:r>
          </w:p>
        </w:tc>
        <w:tc>
          <w:tcPr>
            <w:tcW w:w="4538" w:type="dxa"/>
          </w:tcPr>
          <w:p w:rsidR="00C84635" w:rsidRPr="00686056" w:rsidRDefault="00C84635" w:rsidP="00257E72">
            <w:pPr>
              <w:jc w:val="both"/>
            </w:pPr>
            <w:r w:rsidRPr="00686056">
              <w:t>Агритокс, в.к. (1,0-1,5); агроксон, ВР (0,6-1,0); гербитокс, ВРК (1,0-1,5); бейтон, ВГ (0,5-0,75); дикопур М, в.р. (0,6-1,0); дикопур Ф, в.р. (0,7-1,0); базагран М, 375 г/л в.р. (2,5-3,0); метафен, ВРК (0,6-1,0)</w:t>
            </w:r>
          </w:p>
        </w:tc>
      </w:tr>
      <w:tr w:rsidR="00C84635" w:rsidRPr="00686056" w:rsidTr="00257E72">
        <w:trPr>
          <w:gridAfter w:val="1"/>
          <w:wAfter w:w="7" w:type="dxa"/>
        </w:trPr>
        <w:tc>
          <w:tcPr>
            <w:tcW w:w="5385" w:type="dxa"/>
            <w:gridSpan w:val="2"/>
          </w:tcPr>
          <w:p w:rsidR="00C84635" w:rsidRPr="00686056" w:rsidRDefault="00C84635" w:rsidP="00257E72">
            <w:pPr>
              <w:jc w:val="both"/>
            </w:pPr>
            <w:r w:rsidRPr="00686056">
              <w:t>Опрыскивание посевов весной в фазе кущения культуры против однолетних двудольных и злаковых сорняков, в т.ч. устойчивых к 2,4-Д и 2М-4Х (метлица, просо куриное, ромашка, подмаренник, звездчатка и др.)</w:t>
            </w:r>
          </w:p>
        </w:tc>
        <w:tc>
          <w:tcPr>
            <w:tcW w:w="4538" w:type="dxa"/>
          </w:tcPr>
          <w:p w:rsidR="00C84635" w:rsidRPr="00686056" w:rsidRDefault="00C84635" w:rsidP="00257E72">
            <w:pPr>
              <w:jc w:val="both"/>
            </w:pPr>
            <w:r w:rsidRPr="00686056">
              <w:t>Пират 600 КС (0,5-1,0)</w:t>
            </w:r>
          </w:p>
        </w:tc>
      </w:tr>
      <w:tr w:rsidR="00C84635" w:rsidRPr="00686056" w:rsidTr="00257E72">
        <w:trPr>
          <w:gridAfter w:val="1"/>
          <w:wAfter w:w="7" w:type="dxa"/>
        </w:trPr>
        <w:tc>
          <w:tcPr>
            <w:tcW w:w="9923" w:type="dxa"/>
            <w:gridSpan w:val="3"/>
          </w:tcPr>
          <w:p w:rsidR="00C84635" w:rsidRPr="00686056" w:rsidRDefault="00C84635" w:rsidP="00257E72">
            <w:pPr>
              <w:jc w:val="center"/>
              <w:rPr>
                <w:b/>
              </w:rPr>
            </w:pPr>
            <w:r w:rsidRPr="00686056">
              <w:rPr>
                <w:b/>
              </w:rPr>
              <w:t>Пшеница яровая</w:t>
            </w:r>
          </w:p>
        </w:tc>
      </w:tr>
      <w:tr w:rsidR="00C84635" w:rsidRPr="00686056" w:rsidTr="00257E72">
        <w:tblPrEx>
          <w:tblLook w:val="04A0"/>
        </w:tblPrEx>
        <w:trPr>
          <w:gridAfter w:val="1"/>
          <w:wAfter w:w="7" w:type="dxa"/>
        </w:trPr>
        <w:tc>
          <w:tcPr>
            <w:tcW w:w="9923"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ВЕСНОЙ. Боронование посевов до всходов (в фазе «белых нитей» однолетних сорняков) и в фазе 3 - 4 листьев культуры</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независимо от фазы </w:t>
            </w:r>
            <w:r w:rsidRPr="00686056">
              <w:lastRenderedPageBreak/>
              <w:t>развития культуры против однолетних злаковых (метлица обыкновенная, просо куриное, виды овсюга, щетинника и др.) с фазы 2 листьев до конца кущения сорняков</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lastRenderedPageBreak/>
              <w:t xml:space="preserve">Овсюген супер, КЭ (0,4-0,6); овсюген </w:t>
            </w:r>
            <w:r w:rsidRPr="00686056">
              <w:lastRenderedPageBreak/>
              <w:t>супер, КЭ (0,3) + ПАВ Сателлит, Ж (0,2); пума супер 7.5, ЭМВ (0,8-1,2); фокстрот, ВЭ (0,8-1,2)</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lastRenderedPageBreak/>
              <w:t>Опрыскивание посевов до выхода в трубку культуры в ранние фазы развития сорняков (овсюг обыкновенный, метлица обыкновенная)</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Паллас 45, МД (0,4-0,5)</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2-3 листа - кущения культуры, в ранние фазы роста однолетних двудольных сорняков, в т. ч. устойчивых к 2,4-Д и 2М-4Х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Хармони, 75% с.т.с. (15-20 г/га); хармони, 75% с.т.с. (10-15 г/га) + ПАВ Тренд 90 (0,2) </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посевов в фазе 2-3 листа - кущения культуры и ранние фазы роста однолетних двудольных сорняков, в т. ч. устойчивых к 2,4-Д и 2М-4Х и некоторых многолетних</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Секатор турбо, МД (0,075–0,1);</w:t>
            </w:r>
          </w:p>
          <w:p w:rsidR="00C84635" w:rsidRPr="00686056" w:rsidRDefault="00C84635" w:rsidP="00257E72">
            <w:pPr>
              <w:jc w:val="both"/>
            </w:pPr>
            <w:r w:rsidRPr="00686056">
              <w:t>секатор турбо, МД (0,075–0,1)*</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посевов с фазы 2 листа – начало трубкования культуры против однолетних злаковых и двудольных сорняков, в т.ч. устойчивых к 2,4-Д и 2М-4Х (лисохвост, метлица, мятлик, пастушья сумка, подмаренник, ярутка, ромашка, осоты и др.)</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Гусар турбо, МД (0,05 – 0,1);</w:t>
            </w:r>
          </w:p>
          <w:p w:rsidR="00C84635" w:rsidRPr="00686056" w:rsidRDefault="00C84635" w:rsidP="00257E72">
            <w:pPr>
              <w:jc w:val="both"/>
            </w:pPr>
            <w:r w:rsidRPr="00686056">
              <w:t>гусар турбо, МД (0,05 – 0,1)*</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2 - 3 листа – флаг-листа культуры, против однолетних двудольных, в т.ч. устойчивых к 2,4-Д и 2М-4Х сорняков (2-4 листа)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Гармонд, ВДГ (15-20 г/га); гранат, ВДГ (15-20 г/га); гранстар, 75% с.т.с. (10-15 г/га) + ПАВ Тренд 90 (0,2); тамерон, 75% в.д.г. (15-20 г/га) </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посевов в фазе 2-3 листа – флаг-листа культуры, против однолетних двудольных сорняков в ранние фазы роста, в т.ч. устойчивых к 2,4-Д и 2М-4Х и некоторых многолетних в фазе розетки (при высоте 10-15 см)</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Гармонд, ВДГ (25 г/га); гранат, ВДГ (20-25 г/га); гранстар, 75% с.т.с. (20-25 г/га) + ПАВ Тренд 90  (0,2); гюрза, СП (15-20 г/га); тамерон, 75% в.д.г. (20–25 г/га); трибун, СТС (15-20 г/га); хармони экстра, ВДГ (30-40 г/га); хармони экстра, ВДГ (30-40 г/га) + ПАВ Тренд 90 (0,2)</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посевов в фазе 3–5 листьев культуры против многолетних злаковых (в т.ч. пырея ползучего) и некоторых однолетних двудольных сорняков</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311"/>
              <w:overflowPunct/>
              <w:autoSpaceDE/>
              <w:adjustRightInd/>
              <w:spacing w:line="240" w:lineRule="auto"/>
              <w:rPr>
                <w:szCs w:val="24"/>
              </w:rPr>
            </w:pPr>
            <w:r w:rsidRPr="00686056">
              <w:rPr>
                <w:szCs w:val="24"/>
              </w:rPr>
              <w:t>Атрибут, ВГ (0,06) - в чистом виде или как добавка к рекомендованным в данную фазу гербицидам</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кущения культуры против однолетних двудольных и злаковых, в т.ч. устойчивых к 2,4-Д и 2М-4Х сорняков (в ранние фазы роста)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Кугар, КС (0,5–1,0); легато плюс 600 КС (0,5-1,0); лентипур, 700 г/л к.с. (1,5-2,0); пират 600 КС (0,5-1,0); куница, КС (0,5-1,0)</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кущения культуры, в ранние фазы роста однолетних двудольных сорняков, в т. ч. устойчивых к 2,4-Д и 2М-4Х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Атон, ВДГ (15-20 г/га); гармония, ВДГ (15-20 г/га); гранд, ВДГ (15-20 г/га)</w:t>
            </w:r>
          </w:p>
        </w:tc>
      </w:tr>
      <w:tr w:rsidR="00C84635" w:rsidRPr="00686056" w:rsidTr="00257E72">
        <w:tblPrEx>
          <w:tblLook w:val="04A0"/>
        </w:tblPrEx>
        <w:trPr>
          <w:gridAfter w:val="1"/>
          <w:wAfter w:w="7" w:type="dxa"/>
          <w:trHeight w:val="904"/>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в фазе кущения культуры, 2-4 листа однолетних и фазу розетки многолетних двудольных сорняков</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311"/>
              <w:overflowPunct/>
              <w:autoSpaceDE/>
              <w:adjustRightInd/>
              <w:spacing w:line="240" w:lineRule="auto"/>
              <w:rPr>
                <w:szCs w:val="24"/>
              </w:rPr>
            </w:pPr>
            <w:r w:rsidRPr="00686056">
              <w:rPr>
                <w:szCs w:val="24"/>
              </w:rPr>
              <w:t>Плуггер, ВДГ (10-15 г/га) + ПАВ Адью, Ж (0,2)</w:t>
            </w:r>
          </w:p>
          <w:p w:rsidR="00C84635" w:rsidRPr="00686056" w:rsidRDefault="00C84635" w:rsidP="00257E72">
            <w:pPr>
              <w:pStyle w:val="311"/>
              <w:overflowPunct/>
              <w:autoSpaceDE/>
              <w:adjustRightInd/>
              <w:spacing w:line="240" w:lineRule="auto"/>
              <w:rPr>
                <w:szCs w:val="24"/>
              </w:rPr>
            </w:pP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pacing w:val="0"/>
                <w:kern w:val="0"/>
                <w:position w:val="0"/>
                <w:szCs w:val="24"/>
              </w:rPr>
            </w:pPr>
            <w:r w:rsidRPr="00686056">
              <w:rPr>
                <w:szCs w:val="24"/>
              </w:rPr>
              <w:t>Опрыскивание посевов в фазе кущения культуры, против однолетних двудольных сорняков, в т. ч. устойчивых к 2,4-Д и 2М-4Х (подмаренник цепкий)</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311"/>
              <w:overflowPunct/>
              <w:autoSpaceDE/>
              <w:adjustRightInd/>
              <w:spacing w:line="240" w:lineRule="auto"/>
              <w:rPr>
                <w:szCs w:val="24"/>
              </w:rPr>
            </w:pPr>
            <w:r w:rsidRPr="00686056">
              <w:rPr>
                <w:szCs w:val="24"/>
              </w:rPr>
              <w:t>Каскад, ВДГ (20-30 г/га); каскад, ВДГ (15-20 г/га) + ПАВ Агро (0,2)</w:t>
            </w:r>
          </w:p>
        </w:tc>
      </w:tr>
      <w:tr w:rsidR="00C84635" w:rsidRPr="00686056" w:rsidTr="00257E72">
        <w:tblPrEx>
          <w:tblLook w:val="04A0"/>
        </w:tblPrEx>
        <w:trPr>
          <w:gridAfter w:val="1"/>
          <w:wAfter w:w="7" w:type="dxa"/>
          <w:trHeight w:val="2542"/>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pacing w:val="0"/>
                <w:kern w:val="0"/>
                <w:position w:val="0"/>
                <w:szCs w:val="24"/>
              </w:rPr>
            </w:pPr>
            <w:r w:rsidRPr="00686056">
              <w:rPr>
                <w:spacing w:val="0"/>
                <w:kern w:val="0"/>
                <w:position w:val="0"/>
                <w:szCs w:val="24"/>
              </w:rPr>
              <w:lastRenderedPageBreak/>
              <w:t xml:space="preserve">Опрыскивание посевов </w:t>
            </w:r>
            <w:r w:rsidRPr="00686056">
              <w:rPr>
                <w:szCs w:val="24"/>
              </w:rPr>
              <w:t>в фазе кущения культуры до выхода в трубку</w:t>
            </w:r>
            <w:r w:rsidRPr="00686056">
              <w:rPr>
                <w:spacing w:val="0"/>
                <w:kern w:val="0"/>
                <w:position w:val="0"/>
                <w:szCs w:val="24"/>
              </w:rPr>
              <w:t xml:space="preserve"> против однолетних двудольных, чувствительных к 2,4-Д и 2М-4Х сорных растений (марь белая, редька дикая, пастушья сумка, ярутка полевая и др.)</w:t>
            </w:r>
          </w:p>
          <w:p w:rsidR="00C84635" w:rsidRPr="00686056" w:rsidRDefault="00C84635" w:rsidP="00257E72">
            <w:pPr>
              <w:pStyle w:val="Noeeu"/>
              <w:jc w:val="both"/>
              <w:rPr>
                <w:spacing w:val="0"/>
                <w:kern w:val="0"/>
                <w:position w:val="0"/>
                <w:szCs w:val="24"/>
              </w:rPr>
            </w:pPr>
          </w:p>
          <w:p w:rsidR="00C84635" w:rsidRPr="00686056" w:rsidRDefault="00C84635" w:rsidP="00257E72">
            <w:pPr>
              <w:pStyle w:val="Noeeu"/>
              <w:jc w:val="both"/>
              <w:rPr>
                <w:spacing w:val="0"/>
                <w:kern w:val="0"/>
                <w:position w:val="0"/>
                <w:szCs w:val="24"/>
              </w:rPr>
            </w:pPr>
          </w:p>
          <w:p w:rsidR="00C84635" w:rsidRPr="00686056" w:rsidRDefault="00C84635" w:rsidP="00257E72">
            <w:pPr>
              <w:pStyle w:val="Noeeu"/>
              <w:jc w:val="both"/>
              <w:rPr>
                <w:spacing w:val="0"/>
                <w:kern w:val="0"/>
                <w:position w:val="0"/>
                <w:szCs w:val="24"/>
              </w:rPr>
            </w:pPr>
          </w:p>
          <w:p w:rsidR="00C84635" w:rsidRPr="00686056" w:rsidRDefault="00C84635" w:rsidP="00257E72">
            <w:pPr>
              <w:jc w:val="both"/>
            </w:pP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311"/>
              <w:overflowPunct/>
              <w:autoSpaceDE/>
              <w:adjustRightInd/>
              <w:spacing w:line="240" w:lineRule="auto"/>
              <w:rPr>
                <w:szCs w:val="24"/>
              </w:rPr>
            </w:pPr>
            <w:r w:rsidRPr="00686056">
              <w:rPr>
                <w:szCs w:val="24"/>
              </w:rPr>
              <w:t>Агритокс, в.к. (0,7-1,2); агроксон, ВР (0,6-1,0); бейтон, ВГ (0,5-0,75); гербитокс, ВРК (0,7–1,2); дикопур М, в.р. (0,5-1,0); дикопур Ф, в.р. (0,7-1,0); 2,4-Д, 720 г/л в.р.к. (0,8-1,2); дротик, ККР (0,6-0,8); луварам-экстра, ВР (1,0–1,2); метафен, ВРК (0,6-1,0); 2М-4Х 750, в.р. (0,7-1,0); хвастокс 750 ВР (0,7-1,0); хвастокс экстра, ВР (3,0–3,5); элант, КЭ (0,6-0,8)</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кущения - выход в трубку (до стадии 2 междоузлий) культуры против однолетних двудольных сорняков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311"/>
              <w:overflowPunct/>
              <w:autoSpaceDE/>
              <w:adjustRightInd/>
              <w:spacing w:line="240" w:lineRule="auto"/>
              <w:rPr>
                <w:szCs w:val="24"/>
              </w:rPr>
            </w:pPr>
            <w:r w:rsidRPr="00686056">
              <w:rPr>
                <w:szCs w:val="24"/>
              </w:rPr>
              <w:t>Эстерон, 564 г/л к.э. (0,6–0,8); эстерон, 600, КЭ (0,6-0,8)</w:t>
            </w:r>
          </w:p>
        </w:tc>
      </w:tr>
      <w:tr w:rsidR="00C84635" w:rsidRPr="00686056" w:rsidTr="00257E72">
        <w:tblPrEx>
          <w:tblLook w:val="04A0"/>
        </w:tblPrEx>
        <w:trPr>
          <w:gridAfter w:val="1"/>
          <w:wAfter w:w="7" w:type="dxa"/>
        </w:trPr>
        <w:tc>
          <w:tcPr>
            <w:tcW w:w="5385" w:type="dxa"/>
            <w:gridSpan w:val="2"/>
            <w:vMerge w:val="restart"/>
            <w:tcBorders>
              <w:top w:val="single" w:sz="4" w:space="0" w:color="auto"/>
              <w:left w:val="single" w:sz="4" w:space="0" w:color="auto"/>
              <w:right w:val="single" w:sz="4" w:space="0" w:color="auto"/>
            </w:tcBorders>
          </w:tcPr>
          <w:p w:rsidR="00C84635" w:rsidRPr="00686056" w:rsidRDefault="00C84635" w:rsidP="00257E72">
            <w:pPr>
              <w:jc w:val="both"/>
            </w:pPr>
            <w:r w:rsidRPr="00686056">
              <w:t>Опрыскивание посевов в фазе кущения культуры против однолетних двудольных сорняков, в т.ч. устойчивых к 2,4-Д и 2М-4Х</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Базагран, 480 г/л в.р. (2,0–4,0); базагран М, 375 г/л в.р. (2,5-3,0); балерина, СЭ (0,3-0,5); биолан супер, ВР (0,38-0,46); диален супер, ВР (0,5-0,6); диамакс, ВР (0,5-0,6); дикасорн, ВР (0,5-0,6); лаурук, ВР (0,5-0,6); линтур, ВДГ (0,12–0,18); серто плюс, ВДГ (0,2); элант премиум, КЭ (0,6-0,8)</w:t>
            </w:r>
          </w:p>
        </w:tc>
      </w:tr>
      <w:tr w:rsidR="00C84635" w:rsidRPr="00686056" w:rsidTr="00257E72">
        <w:tblPrEx>
          <w:tblLook w:val="04A0"/>
        </w:tblPrEx>
        <w:trPr>
          <w:gridAfter w:val="1"/>
          <w:wAfter w:w="7" w:type="dxa"/>
          <w:trHeight w:val="383"/>
        </w:trPr>
        <w:tc>
          <w:tcPr>
            <w:tcW w:w="5385" w:type="dxa"/>
            <w:gridSpan w:val="2"/>
            <w:vMerge/>
            <w:tcBorders>
              <w:left w:val="single" w:sz="4" w:space="0" w:color="auto"/>
              <w:right w:val="single" w:sz="4" w:space="0" w:color="auto"/>
            </w:tcBorders>
          </w:tcPr>
          <w:p w:rsidR="00C84635" w:rsidRPr="00686056" w:rsidRDefault="00C84635" w:rsidP="00257E72">
            <w:pPr>
              <w:jc w:val="both"/>
            </w:pP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Дианат, ВР (0,15-0,3); рефери, ВГР (0,17) – применяются в чистом виде или в качестве добавки к 2,4-Д и 2М-4Х</w:t>
            </w:r>
          </w:p>
        </w:tc>
      </w:tr>
      <w:tr w:rsidR="00C84635" w:rsidRPr="00686056" w:rsidTr="00257E72">
        <w:tblPrEx>
          <w:tblLook w:val="04A0"/>
        </w:tblPrEx>
        <w:trPr>
          <w:gridAfter w:val="1"/>
          <w:wAfter w:w="7" w:type="dxa"/>
        </w:trPr>
        <w:tc>
          <w:tcPr>
            <w:tcW w:w="5385" w:type="dxa"/>
            <w:gridSpan w:val="2"/>
            <w:vMerge w:val="restart"/>
            <w:tcBorders>
              <w:top w:val="single" w:sz="4" w:space="0" w:color="auto"/>
              <w:left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кущения культуры против однолетних двудольных сорняков, в т.ч. устойчивых к 2,4-Д и 2М-4Х в ранние фазы роста и некоторых многолетних в фазе розетки (осот полевой, бодяк полевой)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Аккурат экстра, ВДГ (25-35 г/га); гранд, ВДГ (20-25 г/га); ковбой супер, ВГР (0,17); ланцелот 450, ВДГ (30-33 г/га); либра, ВДГ (30-40 г/га); логран, ВДГ (6,5-12 г/га); фенизан, ВР (0,14-0,2) </w:t>
            </w:r>
          </w:p>
        </w:tc>
      </w:tr>
      <w:tr w:rsidR="00C84635" w:rsidRPr="00686056" w:rsidTr="00257E72">
        <w:tblPrEx>
          <w:tblLook w:val="04A0"/>
        </w:tblPrEx>
        <w:trPr>
          <w:gridAfter w:val="1"/>
          <w:wAfter w:w="7" w:type="dxa"/>
        </w:trPr>
        <w:tc>
          <w:tcPr>
            <w:tcW w:w="5385" w:type="dxa"/>
            <w:gridSpan w:val="2"/>
            <w:vMerge/>
            <w:tcBorders>
              <w:left w:val="single" w:sz="4" w:space="0" w:color="auto"/>
              <w:right w:val="single" w:sz="4" w:space="0" w:color="auto"/>
            </w:tcBorders>
          </w:tcPr>
          <w:p w:rsidR="00C84635" w:rsidRPr="00686056" w:rsidRDefault="00C84635" w:rsidP="00257E72">
            <w:pPr>
              <w:jc w:val="both"/>
            </w:pP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Санифлор, ВГ (8 г/га)</w:t>
            </w:r>
          </w:p>
          <w:p w:rsidR="00C84635" w:rsidRPr="00686056" w:rsidRDefault="00C84635" w:rsidP="00257E72">
            <w:pPr>
              <w:jc w:val="both"/>
            </w:pPr>
            <w:r w:rsidRPr="00686056">
              <w:t>Санифлор, ВГ (3,5-6 г/га) - применяется в качестве добавки к гербицидам группы  2,4-Д или 2М-4Х.</w:t>
            </w:r>
          </w:p>
          <w:p w:rsidR="00C84635" w:rsidRPr="00686056" w:rsidRDefault="00C84635" w:rsidP="00257E72">
            <w:pPr>
              <w:jc w:val="both"/>
            </w:pPr>
            <w:r w:rsidRPr="00686056">
              <w:t>Применяется при условии посева на следующий год зерновых культур</w:t>
            </w:r>
          </w:p>
        </w:tc>
      </w:tr>
      <w:tr w:rsidR="00C84635" w:rsidRPr="00686056" w:rsidTr="00257E72">
        <w:tblPrEx>
          <w:tblLook w:val="04A0"/>
        </w:tblPrEx>
        <w:trPr>
          <w:gridAfter w:val="1"/>
          <w:wAfter w:w="7" w:type="dxa"/>
        </w:trPr>
        <w:tc>
          <w:tcPr>
            <w:tcW w:w="5385" w:type="dxa"/>
            <w:gridSpan w:val="2"/>
            <w:vMerge/>
            <w:tcBorders>
              <w:left w:val="single" w:sz="4" w:space="0" w:color="auto"/>
              <w:right w:val="single" w:sz="4" w:space="0" w:color="auto"/>
            </w:tcBorders>
          </w:tcPr>
          <w:p w:rsidR="00C84635" w:rsidRPr="00686056" w:rsidRDefault="00C84635" w:rsidP="00257E72">
            <w:pPr>
              <w:jc w:val="both"/>
            </w:pP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Прополол, ВДГ (0,1), при необходимости пересева высевать только зерновые культуры</w:t>
            </w:r>
          </w:p>
        </w:tc>
      </w:tr>
      <w:tr w:rsidR="00C84635" w:rsidRPr="00686056" w:rsidTr="00257E72">
        <w:tblPrEx>
          <w:tblLook w:val="04A0"/>
        </w:tblPrEx>
        <w:trPr>
          <w:gridAfter w:val="1"/>
          <w:wAfter w:w="7" w:type="dxa"/>
        </w:trPr>
        <w:tc>
          <w:tcPr>
            <w:tcW w:w="5385" w:type="dxa"/>
            <w:gridSpan w:val="2"/>
            <w:vMerge/>
            <w:tcBorders>
              <w:left w:val="single" w:sz="4" w:space="0" w:color="auto"/>
              <w:bottom w:val="single" w:sz="4" w:space="0" w:color="auto"/>
              <w:right w:val="single" w:sz="4" w:space="0" w:color="auto"/>
            </w:tcBorders>
          </w:tcPr>
          <w:p w:rsidR="00C84635" w:rsidRPr="00686056" w:rsidRDefault="00C84635" w:rsidP="00257E72">
            <w:pPr>
              <w:jc w:val="both"/>
            </w:pP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Аккурат, ВДГ (10 г/га); димет, ВГР (0,08–0,12); ларен про, ВДГ (10 г/га); магнум, ВДГ (10 г/га); метурон, ВДГ (10 г/га); раджметсол, СП (20–25 г/га)  </w:t>
            </w:r>
          </w:p>
          <w:p w:rsidR="00C84635" w:rsidRPr="00686056" w:rsidRDefault="00C84635" w:rsidP="00257E72">
            <w:pPr>
              <w:pStyle w:val="311"/>
              <w:overflowPunct/>
              <w:autoSpaceDE/>
              <w:adjustRightInd/>
              <w:spacing w:line="240" w:lineRule="auto"/>
              <w:rPr>
                <w:szCs w:val="24"/>
              </w:rPr>
            </w:pPr>
            <w:r w:rsidRPr="00686056">
              <w:rPr>
                <w:szCs w:val="24"/>
              </w:rPr>
              <w:t>Не рекомендуется высевать на следующий год свеклу</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кущения – флаг-листа культуры по вегетирующим сорнякам с фазы 2-х листьев до конца кущения однолетних злаковых сорняков (метлица обыкновенная, просо куриное, щетинник (виды), овсюг обыкновенный)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Аксиал, КЭ (0,7-1,3)</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311"/>
              <w:overflowPunct/>
              <w:autoSpaceDE/>
              <w:adjustRightInd/>
              <w:spacing w:line="240" w:lineRule="auto"/>
              <w:rPr>
                <w:szCs w:val="24"/>
              </w:rPr>
            </w:pPr>
            <w:r w:rsidRPr="00686056">
              <w:rPr>
                <w:szCs w:val="24"/>
              </w:rPr>
              <w:t>Опрыскивание посевов в фазе кущения культуры до выхода в трубку против видов осота, ромашки, горца</w:t>
            </w:r>
          </w:p>
          <w:p w:rsidR="00C84635" w:rsidRPr="00686056" w:rsidRDefault="00C84635" w:rsidP="00257E72">
            <w:pPr>
              <w:pStyle w:val="311"/>
              <w:overflowPunct/>
              <w:autoSpaceDE/>
              <w:adjustRightInd/>
              <w:spacing w:line="240" w:lineRule="auto"/>
              <w:rPr>
                <w:szCs w:val="24"/>
              </w:rPr>
            </w:pP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lastRenderedPageBreak/>
              <w:t xml:space="preserve">Агрон, ВР (0,16-0,66); лонтагро, ВР (0,3-0,5); лонтрел 300, ВР (0,16-0,66); одиссей, ВР (0,3-0,5) - применяются в чистом виде </w:t>
            </w:r>
            <w:r w:rsidRPr="00686056">
              <w:lastRenderedPageBreak/>
              <w:t xml:space="preserve">или как добавки к другим гербицидам </w:t>
            </w:r>
          </w:p>
        </w:tc>
      </w:tr>
      <w:tr w:rsidR="00C84635" w:rsidRPr="00686056" w:rsidTr="00257E72">
        <w:tblPrEx>
          <w:tblLook w:val="04A0"/>
        </w:tblPrEx>
        <w:trPr>
          <w:gridAfter w:val="1"/>
          <w:wAfter w:w="7" w:type="dxa"/>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lastRenderedPageBreak/>
              <w:t xml:space="preserve">Опрыскивание посевов в фазе кущения – выход в трубку (до стадии 2 междоузлий) против однолетних двудольных сорняков, в т.ч. устойчивых к 2,4-Д и 2М-4Х </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Прима, СЭ (0,4-0,6)</w:t>
            </w:r>
          </w:p>
          <w:p w:rsidR="00C84635" w:rsidRPr="00686056" w:rsidRDefault="00C84635" w:rsidP="00257E72">
            <w:pPr>
              <w:pStyle w:val="311"/>
              <w:overflowPunct/>
              <w:autoSpaceDE/>
              <w:adjustRightInd/>
              <w:spacing w:line="240" w:lineRule="auto"/>
              <w:rPr>
                <w:szCs w:val="24"/>
              </w:rPr>
            </w:pPr>
          </w:p>
        </w:tc>
      </w:tr>
      <w:tr w:rsidR="00C84635" w:rsidRPr="00686056" w:rsidTr="00257E72">
        <w:tblPrEx>
          <w:tblLook w:val="04A0"/>
        </w:tblPrEx>
        <w:trPr>
          <w:gridAfter w:val="1"/>
          <w:wAfter w:w="7" w:type="dxa"/>
          <w:trHeight w:val="1351"/>
        </w:trPr>
        <w:tc>
          <w:tcPr>
            <w:tcW w:w="5385" w:type="dxa"/>
            <w:gridSpan w:val="2"/>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посевов в фазе кущения - флаг-листа культуры против однолетних двудольных сорняков, в т.ч. устойчивых к 2,4-Д и 2М-4Х (в фазе 2-4 листьев) и розетки многолетних (осот полевой, бодяк полевой)</w:t>
            </w:r>
          </w:p>
        </w:tc>
        <w:tc>
          <w:tcPr>
            <w:tcW w:w="4538"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Агростар, ВДГ (15-18 г/га); агростар, ВДГ (15-18 г/га) + ПАВ Тренд 90 (0,2); эллай лайт, ВДГ (6-8 г/га); эллай лайт, ВДГ (6-8 г/га) + ПАВ Тренд 90 (0,2); калибр, ВДГ (30-40 г/га) + ПАВ Тренд 90 (0,2)</w:t>
            </w:r>
          </w:p>
        </w:tc>
      </w:tr>
      <w:tr w:rsidR="00C84635" w:rsidRPr="00686056" w:rsidTr="00257E72">
        <w:tblPrEx>
          <w:tblLook w:val="04A0"/>
        </w:tblPrEx>
        <w:trPr>
          <w:gridAfter w:val="1"/>
          <w:wAfter w:w="7" w:type="dxa"/>
        </w:trPr>
        <w:tc>
          <w:tcPr>
            <w:tcW w:w="9923"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a5"/>
              <w:jc w:val="both"/>
              <w:rPr>
                <w:b w:val="0"/>
                <w:sz w:val="24"/>
                <w:szCs w:val="24"/>
              </w:rPr>
            </w:pPr>
            <w:r w:rsidRPr="00686056">
              <w:rPr>
                <w:b w:val="0"/>
                <w:sz w:val="24"/>
                <w:szCs w:val="24"/>
              </w:rPr>
              <w:t>Примечание: * - гербициды разрешены для авиационного опрыскивания посевов методом УМО. Расход рабочей жидкости 5 л/га</w:t>
            </w:r>
          </w:p>
        </w:tc>
      </w:tr>
      <w:tr w:rsidR="00C84635" w:rsidRPr="00686056" w:rsidTr="00257E72">
        <w:trPr>
          <w:gridAfter w:val="1"/>
          <w:wAfter w:w="7" w:type="dxa"/>
        </w:trPr>
        <w:tc>
          <w:tcPr>
            <w:tcW w:w="9923" w:type="dxa"/>
            <w:gridSpan w:val="3"/>
          </w:tcPr>
          <w:p w:rsidR="00C84635" w:rsidRPr="00686056" w:rsidRDefault="00C84635" w:rsidP="00257E72">
            <w:pPr>
              <w:jc w:val="center"/>
              <w:rPr>
                <w:b/>
              </w:rPr>
            </w:pPr>
            <w:r w:rsidRPr="00686056">
              <w:rPr>
                <w:b/>
              </w:rPr>
              <w:t>Ячмень яровой</w:t>
            </w:r>
          </w:p>
        </w:tc>
      </w:tr>
      <w:tr w:rsidR="00C84635" w:rsidRPr="00686056" w:rsidTr="00257E72">
        <w:trPr>
          <w:gridAfter w:val="1"/>
          <w:wAfter w:w="7" w:type="dxa"/>
        </w:trPr>
        <w:tc>
          <w:tcPr>
            <w:tcW w:w="9923" w:type="dxa"/>
            <w:gridSpan w:val="3"/>
          </w:tcPr>
          <w:p w:rsidR="00C84635" w:rsidRPr="00686056" w:rsidRDefault="00C84635" w:rsidP="00257E72">
            <w:pPr>
              <w:pStyle w:val="320"/>
              <w:overflowPunct/>
              <w:autoSpaceDE/>
              <w:autoSpaceDN/>
              <w:adjustRightInd/>
              <w:spacing w:line="240" w:lineRule="auto"/>
              <w:textAlignment w:val="auto"/>
              <w:rPr>
                <w:szCs w:val="24"/>
              </w:rPr>
            </w:pPr>
            <w:r w:rsidRPr="00686056">
              <w:rPr>
                <w:szCs w:val="24"/>
              </w:rPr>
              <w:t>ВЕСНОЙ. Боронование посевов в фазе «белых нитей» однолетних сорняков до всходов и в фазе 3 - 4 листьев культур</w:t>
            </w:r>
          </w:p>
        </w:tc>
      </w:tr>
      <w:tr w:rsidR="00C84635" w:rsidRPr="00686056" w:rsidTr="00257E72">
        <w:trPr>
          <w:gridAfter w:val="1"/>
          <w:wAfter w:w="7" w:type="dxa"/>
        </w:trPr>
        <w:tc>
          <w:tcPr>
            <w:tcW w:w="5371" w:type="dxa"/>
          </w:tcPr>
          <w:p w:rsidR="00C84635" w:rsidRPr="00686056" w:rsidRDefault="00C84635" w:rsidP="00257E72">
            <w:pPr>
              <w:jc w:val="both"/>
            </w:pPr>
            <w:r w:rsidRPr="00686056">
              <w:t xml:space="preserve">Опрыскивание посевов в фазе 2-3 листьев – флаг-листа культуры против однолетних двудольных сорняков, в т.ч. устойчивых к 2,4-Д и 2М-4Х </w:t>
            </w:r>
          </w:p>
        </w:tc>
        <w:tc>
          <w:tcPr>
            <w:tcW w:w="4552" w:type="dxa"/>
            <w:gridSpan w:val="2"/>
          </w:tcPr>
          <w:p w:rsidR="00C84635" w:rsidRPr="00686056" w:rsidRDefault="00C84635" w:rsidP="00257E72">
            <w:pPr>
              <w:jc w:val="both"/>
            </w:pPr>
            <w:r w:rsidRPr="00686056">
              <w:t>Гранстар, 75% с.т.с. (10-15 г/га) + ПАВ Тренд 90 (0,2); тамерон, 75% в.д.г. (15-20 г/га); трибун, СТС (15-25 г/га); гранат, ВДГ (15-20 г/га); гармонд, ВДГ (15-20 г/га)</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2-3 листьев – флаг-листа культуры против однолетних двудольных сорняков, в т.ч. устойчивых к 2,4-Д и 2М-4Х и некоторых многолетних (осот полевой, бодяк полевой)</w:t>
            </w:r>
          </w:p>
        </w:tc>
        <w:tc>
          <w:tcPr>
            <w:tcW w:w="4552" w:type="dxa"/>
            <w:gridSpan w:val="2"/>
          </w:tcPr>
          <w:p w:rsidR="00C84635" w:rsidRPr="00686056" w:rsidRDefault="00C84635" w:rsidP="00257E72">
            <w:pPr>
              <w:pStyle w:val="320"/>
              <w:overflowPunct/>
              <w:autoSpaceDE/>
              <w:autoSpaceDN/>
              <w:adjustRightInd/>
              <w:spacing w:line="240" w:lineRule="auto"/>
              <w:textAlignment w:val="auto"/>
              <w:rPr>
                <w:szCs w:val="24"/>
              </w:rPr>
            </w:pPr>
            <w:r w:rsidRPr="00686056">
              <w:rPr>
                <w:spacing w:val="-8"/>
                <w:szCs w:val="24"/>
              </w:rPr>
              <w:t>Гранстар, 75% с.т.с. (20-25 г/га) +</w:t>
            </w:r>
            <w:r w:rsidRPr="00686056">
              <w:rPr>
                <w:szCs w:val="24"/>
              </w:rPr>
              <w:t xml:space="preserve"> ПАВ Тренд 90 (0,2)</w:t>
            </w:r>
            <w:r w:rsidRPr="00686056">
              <w:rPr>
                <w:spacing w:val="-8"/>
                <w:szCs w:val="24"/>
              </w:rPr>
              <w:t xml:space="preserve">; </w:t>
            </w:r>
            <w:r w:rsidRPr="00686056">
              <w:rPr>
                <w:szCs w:val="24"/>
              </w:rPr>
              <w:t>гранат, ВДГ (20-25 г/га); гармонд, ВДГ (25 г/га); тамерон, 75% в.д.г. (20-25 г/га); трибун, СТС (15-25 г/га)</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2 - 3 листьев – кущения культуры против однолетних двудольных сорняков (в т.ч. устойчивых к 2,4-Д и 2М-4Х) в ранние фазы их роста</w:t>
            </w:r>
          </w:p>
        </w:tc>
        <w:tc>
          <w:tcPr>
            <w:tcW w:w="4552" w:type="dxa"/>
            <w:gridSpan w:val="2"/>
          </w:tcPr>
          <w:p w:rsidR="00C84635" w:rsidRPr="00686056" w:rsidRDefault="00C84635" w:rsidP="00257E72">
            <w:pPr>
              <w:jc w:val="both"/>
            </w:pPr>
            <w:r w:rsidRPr="00686056">
              <w:t>Хармони, 75% с.т.с. (15-20 г/га); хармони, 75% с.т.с. (10-15 г/га) + ПАВ Тренд 90 (0,2)</w:t>
            </w:r>
          </w:p>
        </w:tc>
      </w:tr>
      <w:tr w:rsidR="00C84635" w:rsidRPr="00686056" w:rsidTr="00257E72">
        <w:trPr>
          <w:gridAfter w:val="1"/>
          <w:wAfter w:w="7" w:type="dxa"/>
          <w:trHeight w:val="698"/>
        </w:trPr>
        <w:tc>
          <w:tcPr>
            <w:tcW w:w="5371" w:type="dxa"/>
          </w:tcPr>
          <w:p w:rsidR="00C84635" w:rsidRPr="00686056" w:rsidRDefault="00C84635" w:rsidP="00257E72">
            <w:pPr>
              <w:jc w:val="both"/>
            </w:pPr>
            <w:r w:rsidRPr="00686056">
              <w:t>Опрыскивание посевов в фазе 2 листьев – кущения культуры и ранние фазы роста сорняков против однолетних, в т.ч. устойчивых к 2,4-Д и 2М-4Х и некоторых многолетних двудольных сорняков</w:t>
            </w:r>
          </w:p>
        </w:tc>
        <w:tc>
          <w:tcPr>
            <w:tcW w:w="4552" w:type="dxa"/>
            <w:gridSpan w:val="2"/>
          </w:tcPr>
          <w:p w:rsidR="00C84635" w:rsidRPr="00686056" w:rsidRDefault="00C84635" w:rsidP="00257E72">
            <w:pPr>
              <w:jc w:val="both"/>
            </w:pPr>
            <w:r w:rsidRPr="00686056">
              <w:rPr>
                <w:spacing w:val="-10"/>
              </w:rPr>
              <w:t>Секатор турбо, МД (0,075 – 0,1); секатор турбо, МД (0,075 – 0,1)</w:t>
            </w:r>
            <w:r w:rsidRPr="00686056">
              <w:rPr>
                <w:caps/>
                <w:spacing w:val="-4"/>
              </w:rPr>
              <w:t>*</w:t>
            </w:r>
          </w:p>
        </w:tc>
      </w:tr>
      <w:tr w:rsidR="00C84635" w:rsidRPr="00686056" w:rsidTr="00257E72">
        <w:trPr>
          <w:gridAfter w:val="1"/>
          <w:wAfter w:w="7" w:type="dxa"/>
          <w:trHeight w:val="698"/>
        </w:trPr>
        <w:tc>
          <w:tcPr>
            <w:tcW w:w="5371" w:type="dxa"/>
          </w:tcPr>
          <w:p w:rsidR="00C84635" w:rsidRPr="00686056" w:rsidRDefault="00C84635" w:rsidP="00257E72">
            <w:pPr>
              <w:jc w:val="both"/>
            </w:pPr>
            <w:r w:rsidRPr="00686056">
              <w:t>Опрыскивание посевов в фазе кущения культуры против однолетних двудольных, в т.ч. устойчивых к 2,4-Д и 2М-4Х (подмаренник цепкий)</w:t>
            </w:r>
          </w:p>
        </w:tc>
        <w:tc>
          <w:tcPr>
            <w:tcW w:w="4552" w:type="dxa"/>
            <w:gridSpan w:val="2"/>
          </w:tcPr>
          <w:p w:rsidR="00C84635" w:rsidRPr="00686056" w:rsidRDefault="00C84635" w:rsidP="00257E72">
            <w:pPr>
              <w:jc w:val="both"/>
            </w:pPr>
            <w:r w:rsidRPr="00686056">
              <w:t>Каскад, ВДГ (20-30 г/га); каскад, ВДГ (15-20 г/га) + ПАВ Агро (0,2)</w:t>
            </w:r>
          </w:p>
        </w:tc>
      </w:tr>
      <w:tr w:rsidR="00C84635" w:rsidRPr="00686056" w:rsidTr="00257E72">
        <w:trPr>
          <w:gridAfter w:val="1"/>
          <w:wAfter w:w="7" w:type="dxa"/>
          <w:trHeight w:val="698"/>
        </w:trPr>
        <w:tc>
          <w:tcPr>
            <w:tcW w:w="5371" w:type="dxa"/>
            <w:vMerge w:val="restart"/>
          </w:tcPr>
          <w:p w:rsidR="00C84635" w:rsidRPr="00686056" w:rsidRDefault="00C84635" w:rsidP="00257E72">
            <w:pPr>
              <w:jc w:val="both"/>
            </w:pPr>
            <w:r w:rsidRPr="00686056">
              <w:t>Опрыскивание посевов в фазе кущения культуры против однолетних двудольных, в т.ч. устойчивых к 2,4-Д и 2М-4Х в ранние фазы роста сорняков</w:t>
            </w:r>
          </w:p>
        </w:tc>
        <w:tc>
          <w:tcPr>
            <w:tcW w:w="4552" w:type="dxa"/>
            <w:gridSpan w:val="2"/>
          </w:tcPr>
          <w:p w:rsidR="00C84635" w:rsidRPr="00686056" w:rsidRDefault="00C84635" w:rsidP="00257E72">
            <w:pPr>
              <w:jc w:val="both"/>
            </w:pPr>
            <w:r w:rsidRPr="00686056">
              <w:t>Аргамак, ВДГ (15-20 г/га); атон, ВДГ (15-20 г/га); гармония, ВДГ (15-20 г/га); гранд, ВДГ (15-20 г/га)</w:t>
            </w:r>
            <w:r w:rsidRPr="00686056">
              <w:rPr>
                <w:spacing w:val="-8"/>
              </w:rPr>
              <w:t xml:space="preserve">, против бодяка (20-25 г/га); </w:t>
            </w:r>
            <w:r w:rsidRPr="00686056">
              <w:t>линтур, ВДГ (0,12–0,18); логран, ВДГ (6,5-12 г/га);</w:t>
            </w:r>
            <w:r w:rsidRPr="00686056">
              <w:rPr>
                <w:spacing w:val="-8"/>
              </w:rPr>
              <w:t xml:space="preserve"> тример, ВГ (20-30 г/га)</w:t>
            </w:r>
          </w:p>
        </w:tc>
      </w:tr>
      <w:tr w:rsidR="00C84635" w:rsidRPr="00686056" w:rsidTr="00257E72">
        <w:trPr>
          <w:gridAfter w:val="1"/>
          <w:wAfter w:w="7" w:type="dxa"/>
          <w:trHeight w:val="283"/>
        </w:trPr>
        <w:tc>
          <w:tcPr>
            <w:tcW w:w="5371" w:type="dxa"/>
            <w:vMerge/>
          </w:tcPr>
          <w:p w:rsidR="00C84635" w:rsidRPr="00686056" w:rsidRDefault="00C84635" w:rsidP="00257E72">
            <w:pPr>
              <w:jc w:val="both"/>
            </w:pPr>
          </w:p>
        </w:tc>
        <w:tc>
          <w:tcPr>
            <w:tcW w:w="4552" w:type="dxa"/>
            <w:gridSpan w:val="2"/>
          </w:tcPr>
          <w:p w:rsidR="00C84635" w:rsidRPr="00686056" w:rsidRDefault="00C84635" w:rsidP="00257E72">
            <w:pPr>
              <w:jc w:val="both"/>
            </w:pPr>
            <w:r w:rsidRPr="00686056">
              <w:t>Санифлор, ВГ (8,0 г/га)</w:t>
            </w:r>
          </w:p>
        </w:tc>
      </w:tr>
      <w:tr w:rsidR="00C84635" w:rsidRPr="00686056" w:rsidTr="00257E72">
        <w:trPr>
          <w:gridAfter w:val="1"/>
          <w:wAfter w:w="7" w:type="dxa"/>
          <w:trHeight w:val="937"/>
        </w:trPr>
        <w:tc>
          <w:tcPr>
            <w:tcW w:w="5371" w:type="dxa"/>
            <w:vMerge/>
          </w:tcPr>
          <w:p w:rsidR="00C84635" w:rsidRPr="00686056" w:rsidRDefault="00C84635" w:rsidP="00257E72">
            <w:pPr>
              <w:jc w:val="both"/>
            </w:pPr>
          </w:p>
        </w:tc>
        <w:tc>
          <w:tcPr>
            <w:tcW w:w="4552" w:type="dxa"/>
            <w:gridSpan w:val="2"/>
          </w:tcPr>
          <w:p w:rsidR="00C84635" w:rsidRPr="00686056" w:rsidRDefault="00C84635" w:rsidP="00257E72">
            <w:pPr>
              <w:jc w:val="both"/>
            </w:pPr>
            <w:r w:rsidRPr="00686056">
              <w:rPr>
                <w:lang w:val="en-US"/>
              </w:rPr>
              <w:t>C</w:t>
            </w:r>
            <w:r w:rsidRPr="00686056">
              <w:t>анифлор, ВГ (3,5-6 г/га) - применяют в качестве добавки к гербицидам типа 2,4-Д или 2М-4Х, при условии посева на следующий год зерновых культур</w:t>
            </w:r>
          </w:p>
        </w:tc>
      </w:tr>
      <w:tr w:rsidR="00C84635" w:rsidRPr="00686056" w:rsidTr="00257E72">
        <w:trPr>
          <w:gridAfter w:val="1"/>
          <w:wAfter w:w="7" w:type="dxa"/>
        </w:trPr>
        <w:tc>
          <w:tcPr>
            <w:tcW w:w="5371" w:type="dxa"/>
          </w:tcPr>
          <w:p w:rsidR="00C84635" w:rsidRPr="00686056" w:rsidRDefault="000E0CC5" w:rsidP="000E0CC5">
            <w:r>
              <w:t xml:space="preserve">Опрыскивание посевов в фазе 2 </w:t>
            </w:r>
            <w:r w:rsidR="00C84635" w:rsidRPr="00686056">
              <w:t xml:space="preserve">листа – выход в трубку против однолетних злаковых и </w:t>
            </w:r>
            <w:r>
              <w:t>д</w:t>
            </w:r>
            <w:r w:rsidR="00C84635" w:rsidRPr="00686056">
              <w:t>вудоль</w:t>
            </w:r>
            <w:r>
              <w:t>-</w:t>
            </w:r>
            <w:r w:rsidR="00C84635" w:rsidRPr="00686056">
              <w:t>ных сорняков, в т.ч. устойчивых к 2,4-Д и 2М-4Х</w:t>
            </w:r>
          </w:p>
        </w:tc>
        <w:tc>
          <w:tcPr>
            <w:tcW w:w="4552" w:type="dxa"/>
            <w:gridSpan w:val="2"/>
          </w:tcPr>
          <w:p w:rsidR="00C84635" w:rsidRPr="00686056" w:rsidRDefault="00C84635" w:rsidP="00257E72">
            <w:pPr>
              <w:jc w:val="both"/>
            </w:pPr>
            <w:r w:rsidRPr="00686056">
              <w:t xml:space="preserve">Гусар турбо, МД (0,05-0,075); </w:t>
            </w:r>
            <w:r w:rsidRPr="00686056">
              <w:rPr>
                <w:spacing w:val="-4"/>
              </w:rPr>
              <w:t>гусар турбо, МД (0,05-0,075)</w:t>
            </w:r>
            <w:r w:rsidRPr="00686056">
              <w:rPr>
                <w:caps/>
                <w:spacing w:val="-4"/>
              </w:rPr>
              <w:t>*</w:t>
            </w:r>
          </w:p>
        </w:tc>
      </w:tr>
      <w:tr w:rsidR="00C84635" w:rsidRPr="00686056" w:rsidTr="00257E72">
        <w:trPr>
          <w:gridAfter w:val="1"/>
          <w:wAfter w:w="7" w:type="dxa"/>
        </w:trPr>
        <w:tc>
          <w:tcPr>
            <w:tcW w:w="5371" w:type="dxa"/>
          </w:tcPr>
          <w:p w:rsidR="00C84635" w:rsidRPr="00686056" w:rsidRDefault="00C84635" w:rsidP="00257E72">
            <w:pPr>
              <w:jc w:val="both"/>
            </w:pPr>
            <w:r w:rsidRPr="00686056">
              <w:lastRenderedPageBreak/>
              <w:t xml:space="preserve">Опрыскивание посевов в фазе кущения культуры по вегетирующим сорнякам (метлица обыкновенная, виды овсюга, щетинника, просо куриное и др. однолетние злаковые) начиная с фазы 2-х листьев до конца кущения </w:t>
            </w:r>
          </w:p>
        </w:tc>
        <w:tc>
          <w:tcPr>
            <w:tcW w:w="4552" w:type="dxa"/>
            <w:gridSpan w:val="2"/>
          </w:tcPr>
          <w:p w:rsidR="00C84635" w:rsidRPr="00686056" w:rsidRDefault="00C84635" w:rsidP="00257E72">
            <w:pPr>
              <w:jc w:val="both"/>
            </w:pPr>
            <w:r w:rsidRPr="00686056">
              <w:t>Пума супер 7.5, ЭМВ (0,8–1,0); овсюген супер, КЭ (0,4-0,6); овсюген супер, КЭ (0,3) + ПАВ Сателлит, Ж (0,2)</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кущения – флаг-листа культуры по вегетирующим сорнякам (метлица обыкновенная, виды овсюга, щетинника, просо куриное и др. однолетние злаковые) начиная с фазы 2-х листьев до конца кущения</w:t>
            </w:r>
          </w:p>
        </w:tc>
        <w:tc>
          <w:tcPr>
            <w:tcW w:w="4552" w:type="dxa"/>
            <w:gridSpan w:val="2"/>
          </w:tcPr>
          <w:p w:rsidR="00C84635" w:rsidRPr="00686056" w:rsidRDefault="00C84635" w:rsidP="00257E72">
            <w:pPr>
              <w:pStyle w:val="320"/>
              <w:overflowPunct/>
              <w:autoSpaceDE/>
              <w:autoSpaceDN/>
              <w:adjustRightInd/>
              <w:spacing w:line="240" w:lineRule="auto"/>
              <w:textAlignment w:val="auto"/>
              <w:rPr>
                <w:szCs w:val="24"/>
              </w:rPr>
            </w:pPr>
            <w:r w:rsidRPr="00686056">
              <w:rPr>
                <w:szCs w:val="24"/>
              </w:rPr>
              <w:t>Аксиал, КЭ (0,7-1,3)</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кущения – флаг-листа культуры против однолетних двудольных сорняков, в т.ч. устойчивых к 2,4-Д и 2М-4Х и некоторых многолетних</w:t>
            </w:r>
          </w:p>
        </w:tc>
        <w:tc>
          <w:tcPr>
            <w:tcW w:w="4552" w:type="dxa"/>
            <w:gridSpan w:val="2"/>
          </w:tcPr>
          <w:p w:rsidR="00C84635" w:rsidRPr="00686056" w:rsidRDefault="00C84635" w:rsidP="00257E72">
            <w:pPr>
              <w:jc w:val="both"/>
            </w:pPr>
            <w:r w:rsidRPr="00686056">
              <w:t>Агростар, ВДГ (15-18 г/га); агростар, ВДГ (15-18 г/га) + ПАВ Тренд 90 (0,2); калибр, ВДГ (30-40 г/га) + ПАВ тренд 90 (0,2); старане премиум 330, КЭ (0,3-0,5); хармони экстра (30-40 г/га), хармони экстра (30-40 г/га) + ПАВ тренд 90 (0,2); эллай лайт, ВДГ (6-8 г/га); эллай лайт. ВДГ (6-8 г/га) + ПАВ Тренд 90 (0,2); плуггер, ВДГ (10-15 г/га) + ПАВ Адью, Ж (0,2)</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кущения культуры против однолетних двудольных и злаковых сорняков (метлица, просо куриное, мятлик, ромашка, звездчатка и др.)</w:t>
            </w:r>
          </w:p>
        </w:tc>
        <w:tc>
          <w:tcPr>
            <w:tcW w:w="4552" w:type="dxa"/>
            <w:gridSpan w:val="2"/>
          </w:tcPr>
          <w:p w:rsidR="00C84635" w:rsidRPr="00686056" w:rsidRDefault="00C84635" w:rsidP="00257E72">
            <w:pPr>
              <w:jc w:val="both"/>
            </w:pPr>
            <w:r w:rsidRPr="00686056">
              <w:t>Гром, КС (0,5-1,0); кугар, КС (0,5–1,0); куница, КС (0,5-1,0); легато плюс 600, КС (0,5–1,0); лентипур, 700 г/л к.с. (1,5–2,0); пират 600 КС (0,5-1,0)</w:t>
            </w:r>
          </w:p>
        </w:tc>
      </w:tr>
      <w:tr w:rsidR="00C84635" w:rsidRPr="00686056" w:rsidTr="00257E72">
        <w:trPr>
          <w:gridAfter w:val="1"/>
          <w:wAfter w:w="7" w:type="dxa"/>
        </w:trPr>
        <w:tc>
          <w:tcPr>
            <w:tcW w:w="5371" w:type="dxa"/>
          </w:tcPr>
          <w:p w:rsidR="00C84635" w:rsidRPr="00686056" w:rsidRDefault="00C84635" w:rsidP="003C5528">
            <w:pPr>
              <w:rPr>
                <w:caps/>
              </w:rPr>
            </w:pPr>
            <w:r w:rsidRPr="00686056">
              <w:t>Опрыскивание посевов в фазе кущения культуры против однолетних двудольных, чувствительных к 2,4-Д и 2М-4Х сорняков (василек синий, ярутка полевая, марь белая, редька дикая, пастушья сумка, сурепка и др.)</w:t>
            </w:r>
          </w:p>
          <w:p w:rsidR="00C84635" w:rsidRPr="00686056" w:rsidRDefault="00C84635" w:rsidP="00257E72">
            <w:pPr>
              <w:jc w:val="both"/>
            </w:pPr>
          </w:p>
        </w:tc>
        <w:tc>
          <w:tcPr>
            <w:tcW w:w="4552" w:type="dxa"/>
            <w:gridSpan w:val="2"/>
          </w:tcPr>
          <w:p w:rsidR="00C84635" w:rsidRPr="00686056" w:rsidRDefault="00C84635" w:rsidP="00257E72">
            <w:pPr>
              <w:pStyle w:val="320"/>
              <w:overflowPunct/>
              <w:autoSpaceDE/>
              <w:autoSpaceDN/>
              <w:adjustRightInd/>
              <w:spacing w:line="240" w:lineRule="auto"/>
              <w:textAlignment w:val="auto"/>
              <w:rPr>
                <w:szCs w:val="24"/>
              </w:rPr>
            </w:pPr>
            <w:r w:rsidRPr="00686056">
              <w:rPr>
                <w:szCs w:val="24"/>
              </w:rPr>
              <w:t>Агритокс, в.к. (0,7-1,2); агроксон, ВР (0,6-1,0); 2,4-Д, 720 г/л в.р.к. (0,8-1,2); бейтон, ВГ (0,5-0,75); гербитокс, ВРК (0,7-1,2); дикопур Ф, в.к. (0,7-1,0); дикопур М, в.р. (0,5-1,0); дротик, ККР (0,6-0,8); кортик, ВР (0,8-1,5); луварам экстра, ВР (1-1,2); метафен, ВРК (0,6-1,0); 2М-4Х 750, в.р. (0,7-1,0); хвастокс 750 ВР (0,7-1,0); хвастокс экстра, ВР (3–3,5); элант, КЭ (0,6–0,8); эстерон, 564 г/л к.э. (0,6-0,8); эстерон 600, КЭ (0,6-0,8)</w:t>
            </w:r>
          </w:p>
        </w:tc>
      </w:tr>
      <w:tr w:rsidR="00C84635" w:rsidRPr="00686056" w:rsidTr="00257E72">
        <w:trPr>
          <w:gridAfter w:val="1"/>
          <w:wAfter w:w="7" w:type="dxa"/>
        </w:trPr>
        <w:tc>
          <w:tcPr>
            <w:tcW w:w="5371" w:type="dxa"/>
            <w:vMerge w:val="restart"/>
          </w:tcPr>
          <w:p w:rsidR="00C84635" w:rsidRPr="00686056" w:rsidRDefault="00C84635" w:rsidP="00257E72">
            <w:pPr>
              <w:jc w:val="both"/>
            </w:pPr>
            <w:r w:rsidRPr="00686056">
              <w:t xml:space="preserve">Опрыскивание посевов в фазе кущения культуры против однолетних двудольных сорняков, в т.ч. устойчивых к 2,4-Д и 2М-4Х </w:t>
            </w:r>
          </w:p>
        </w:tc>
        <w:tc>
          <w:tcPr>
            <w:tcW w:w="4552" w:type="dxa"/>
            <w:gridSpan w:val="2"/>
          </w:tcPr>
          <w:p w:rsidR="00C84635" w:rsidRPr="00686056" w:rsidRDefault="00C84635" w:rsidP="00257E72">
            <w:pPr>
              <w:pStyle w:val="320"/>
              <w:overflowPunct/>
              <w:autoSpaceDE/>
              <w:autoSpaceDN/>
              <w:adjustRightInd/>
              <w:spacing w:line="240" w:lineRule="auto"/>
              <w:textAlignment w:val="auto"/>
              <w:rPr>
                <w:spacing w:val="-10"/>
                <w:szCs w:val="24"/>
              </w:rPr>
            </w:pPr>
            <w:r w:rsidRPr="00686056">
              <w:rPr>
                <w:szCs w:val="24"/>
              </w:rPr>
              <w:t xml:space="preserve">Базагран, 480 г/л в.р. (2,0-4,0); базагран М, 375 г/л в.р. (2,5-3,0); балерина, СЭ (0,3-0,5); биолан супер, ВР (0,38-0,46); дикасорн, ВР (0,5-0,6); дикопур Топ, ВР (0,5-0,6); диален супер, ВР (0,5-0,6); диамакс, ВР (0,5-0,6); лаурук, ВР (0,5-0,6); метеор, СЭ (0,4-0,6); </w:t>
            </w:r>
            <w:r w:rsidRPr="00686056">
              <w:rPr>
                <w:spacing w:val="-10"/>
                <w:szCs w:val="24"/>
                <w:lang w:val="en-US"/>
              </w:rPr>
              <w:t>c</w:t>
            </w:r>
            <w:r w:rsidRPr="00686056">
              <w:rPr>
                <w:spacing w:val="-10"/>
                <w:szCs w:val="24"/>
              </w:rPr>
              <w:t xml:space="preserve">ерто плюс, ВДГ (0,15–0,2); </w:t>
            </w:r>
            <w:r w:rsidRPr="00686056">
              <w:rPr>
                <w:spacing w:val="-10"/>
                <w:szCs w:val="24"/>
                <w:lang w:val="en-US"/>
              </w:rPr>
              <w:t>c</w:t>
            </w:r>
            <w:r w:rsidRPr="00686056">
              <w:rPr>
                <w:spacing w:val="-10"/>
                <w:szCs w:val="24"/>
              </w:rPr>
              <w:t>ерто плюс, ВДГ (0,1–0,15) + ПАВ Даш (0,5)</w:t>
            </w:r>
          </w:p>
        </w:tc>
      </w:tr>
      <w:tr w:rsidR="00C84635" w:rsidRPr="00686056" w:rsidTr="00257E72">
        <w:trPr>
          <w:gridAfter w:val="1"/>
          <w:wAfter w:w="7" w:type="dxa"/>
          <w:trHeight w:val="741"/>
        </w:trPr>
        <w:tc>
          <w:tcPr>
            <w:tcW w:w="5371" w:type="dxa"/>
            <w:vMerge/>
          </w:tcPr>
          <w:p w:rsidR="00C84635" w:rsidRPr="00686056" w:rsidRDefault="00C84635" w:rsidP="00257E72">
            <w:pPr>
              <w:jc w:val="both"/>
            </w:pPr>
          </w:p>
        </w:tc>
        <w:tc>
          <w:tcPr>
            <w:tcW w:w="4552" w:type="dxa"/>
            <w:gridSpan w:val="2"/>
          </w:tcPr>
          <w:p w:rsidR="00C84635" w:rsidRPr="00686056" w:rsidRDefault="00C84635" w:rsidP="00257E72">
            <w:pPr>
              <w:jc w:val="both"/>
            </w:pPr>
            <w:r w:rsidRPr="00686056">
              <w:t>Дианат, ВР (0,15-0,3); рефери, ВГР (0,17) – применяются в чистом виде или в качестве добавки к 2,4-Д и 2М-4Х</w:t>
            </w:r>
          </w:p>
        </w:tc>
      </w:tr>
      <w:tr w:rsidR="00C84635" w:rsidRPr="00686056" w:rsidTr="00257E72">
        <w:trPr>
          <w:gridAfter w:val="1"/>
          <w:wAfter w:w="7" w:type="dxa"/>
        </w:trPr>
        <w:tc>
          <w:tcPr>
            <w:tcW w:w="5371" w:type="dxa"/>
            <w:vMerge w:val="restart"/>
          </w:tcPr>
          <w:p w:rsidR="00C84635" w:rsidRPr="00686056" w:rsidRDefault="00C84635" w:rsidP="00257E72">
            <w:pPr>
              <w:jc w:val="both"/>
            </w:pPr>
            <w:r w:rsidRPr="00686056">
              <w:t>Опрыскивание посевов в фазе кущения культуры против однолетних двудольных сорняков, в т.ч. устойчивых к 2,4-Д и 2М-4Х и некоторых многолетних (осот, бодяк)</w:t>
            </w:r>
          </w:p>
        </w:tc>
        <w:tc>
          <w:tcPr>
            <w:tcW w:w="4552" w:type="dxa"/>
            <w:gridSpan w:val="2"/>
          </w:tcPr>
          <w:p w:rsidR="00C84635" w:rsidRPr="00686056" w:rsidRDefault="00C84635" w:rsidP="00796820">
            <w:pPr>
              <w:jc w:val="both"/>
            </w:pPr>
            <w:r w:rsidRPr="00686056">
              <w:t>Аккурат экстра, ВДГ (25-35 г/га); ковбой супер, ВГР(0,17); либра</w:t>
            </w:r>
            <w:r w:rsidR="00796820">
              <w:t>, ВДГ (30-40 г/га); фенизан, ВР</w:t>
            </w:r>
            <w:r w:rsidRPr="00686056">
              <w:t>(0,14-0,2); элант премиум, КЭ (0,6-0,8); ланцелот 450, ВДГ (30-33 г/га)</w:t>
            </w:r>
          </w:p>
        </w:tc>
      </w:tr>
      <w:tr w:rsidR="00C84635" w:rsidRPr="00686056" w:rsidTr="00257E72">
        <w:trPr>
          <w:gridAfter w:val="1"/>
          <w:wAfter w:w="7" w:type="dxa"/>
        </w:trPr>
        <w:tc>
          <w:tcPr>
            <w:tcW w:w="5371" w:type="dxa"/>
            <w:vMerge/>
          </w:tcPr>
          <w:p w:rsidR="00C84635" w:rsidRPr="00686056" w:rsidRDefault="00C84635" w:rsidP="00257E72">
            <w:pPr>
              <w:jc w:val="both"/>
            </w:pPr>
          </w:p>
        </w:tc>
        <w:tc>
          <w:tcPr>
            <w:tcW w:w="4552" w:type="dxa"/>
            <w:gridSpan w:val="2"/>
          </w:tcPr>
          <w:p w:rsidR="00C84635" w:rsidRPr="00686056" w:rsidRDefault="00C84635" w:rsidP="00257E72">
            <w:pPr>
              <w:jc w:val="both"/>
            </w:pPr>
            <w:r w:rsidRPr="00686056">
              <w:t>Прополол, ВДГ (0,1-0,125) - при необходимости пересева высевать только зерновые культуры</w:t>
            </w:r>
          </w:p>
        </w:tc>
      </w:tr>
      <w:tr w:rsidR="00C84635" w:rsidRPr="00686056" w:rsidTr="00257E72">
        <w:trPr>
          <w:gridAfter w:val="1"/>
          <w:wAfter w:w="7" w:type="dxa"/>
        </w:trPr>
        <w:tc>
          <w:tcPr>
            <w:tcW w:w="5371" w:type="dxa"/>
            <w:vMerge/>
          </w:tcPr>
          <w:p w:rsidR="00C84635" w:rsidRPr="00686056" w:rsidRDefault="00C84635" w:rsidP="00257E72">
            <w:pPr>
              <w:jc w:val="both"/>
            </w:pPr>
          </w:p>
        </w:tc>
        <w:tc>
          <w:tcPr>
            <w:tcW w:w="4552" w:type="dxa"/>
            <w:gridSpan w:val="2"/>
          </w:tcPr>
          <w:p w:rsidR="00C84635" w:rsidRPr="00686056" w:rsidRDefault="00C84635" w:rsidP="00257E72">
            <w:pPr>
              <w:pStyle w:val="320"/>
              <w:overflowPunct/>
              <w:autoSpaceDE/>
              <w:autoSpaceDN/>
              <w:adjustRightInd/>
              <w:spacing w:line="240" w:lineRule="auto"/>
              <w:textAlignment w:val="auto"/>
              <w:rPr>
                <w:szCs w:val="24"/>
              </w:rPr>
            </w:pPr>
            <w:r w:rsidRPr="00686056">
              <w:rPr>
                <w:szCs w:val="24"/>
              </w:rPr>
              <w:t>Аккурат, ВДГ (10 г/га); димет, ВГР (80-120 мл/га); ларен, про, ВДГ (10 г/га); магнум, ВДГ (10 г/га); метурон, ВДГ (10 г/га); раджметсол, СП (20-25 г/га). Не рекомендуется высевать на следующий год свеклу</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кущения культуры до выхода в трубку в фазе 2 – 4 листа у однолетних двудольных (виды ромашки и горца), фазе розетки – у осотов</w:t>
            </w:r>
          </w:p>
        </w:tc>
        <w:tc>
          <w:tcPr>
            <w:tcW w:w="4552" w:type="dxa"/>
            <w:gridSpan w:val="2"/>
          </w:tcPr>
          <w:p w:rsidR="00C84635" w:rsidRPr="00686056" w:rsidRDefault="00C84635" w:rsidP="00257E72">
            <w:pPr>
              <w:pStyle w:val="320"/>
              <w:overflowPunct/>
              <w:autoSpaceDE/>
              <w:autoSpaceDN/>
              <w:adjustRightInd/>
              <w:spacing w:line="240" w:lineRule="auto"/>
              <w:textAlignment w:val="auto"/>
              <w:rPr>
                <w:szCs w:val="24"/>
              </w:rPr>
            </w:pPr>
            <w:r w:rsidRPr="00686056">
              <w:rPr>
                <w:szCs w:val="24"/>
              </w:rPr>
              <w:t>Агрон, ВР (0,16–0,66); лонтагро, ВР (0,3–0,5); лонтрел 300, ВР (0,16-0,66); одиссей, ВР (0,3-0,5). Применяются в чистом виде или как добавка к другим гербицидам в нормах расхода (0,16-0,2)</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кущения – выход в трубку (до стадии двух междоузлий) против однолетних двудольных, в т.ч. устойчивых к 2,4-Д и 2М-4Х</w:t>
            </w:r>
          </w:p>
        </w:tc>
        <w:tc>
          <w:tcPr>
            <w:tcW w:w="4552" w:type="dxa"/>
            <w:gridSpan w:val="2"/>
          </w:tcPr>
          <w:p w:rsidR="00C84635" w:rsidRPr="00686056" w:rsidRDefault="00C84635" w:rsidP="00257E72">
            <w:pPr>
              <w:jc w:val="both"/>
            </w:pPr>
            <w:r w:rsidRPr="00686056">
              <w:t>Прима, СЭ (0,4-0,6); примадонна, СЭ (0,6-0,8)</w:t>
            </w:r>
          </w:p>
          <w:p w:rsidR="00C84635" w:rsidRPr="00686056" w:rsidRDefault="00C84635" w:rsidP="00257E72">
            <w:pPr>
              <w:jc w:val="both"/>
            </w:pPr>
          </w:p>
        </w:tc>
      </w:tr>
      <w:tr w:rsidR="00C84635" w:rsidRPr="00686056" w:rsidTr="00257E72">
        <w:trPr>
          <w:gridAfter w:val="1"/>
          <w:wAfter w:w="7" w:type="dxa"/>
        </w:trPr>
        <w:tc>
          <w:tcPr>
            <w:tcW w:w="9923" w:type="dxa"/>
            <w:gridSpan w:val="3"/>
          </w:tcPr>
          <w:p w:rsidR="00C84635" w:rsidRPr="00686056" w:rsidRDefault="00C84635" w:rsidP="008C6FD6">
            <w:pPr>
              <w:pStyle w:val="320"/>
              <w:overflowPunct/>
              <w:autoSpaceDE/>
              <w:autoSpaceDN/>
              <w:adjustRightInd/>
              <w:spacing w:line="240" w:lineRule="auto"/>
              <w:jc w:val="center"/>
              <w:textAlignment w:val="auto"/>
              <w:rPr>
                <w:szCs w:val="24"/>
              </w:rPr>
            </w:pPr>
            <w:r w:rsidRPr="00686056">
              <w:rPr>
                <w:szCs w:val="24"/>
              </w:rPr>
              <w:t>Примечание: * - разрешен для авиационного опрыскивания посевов методом УМО. Расход рабочей жидкости 5 л/га</w:t>
            </w:r>
          </w:p>
        </w:tc>
      </w:tr>
      <w:tr w:rsidR="00C84635" w:rsidRPr="00686056" w:rsidTr="00257E72">
        <w:trPr>
          <w:gridAfter w:val="1"/>
          <w:wAfter w:w="7" w:type="dxa"/>
        </w:trPr>
        <w:tc>
          <w:tcPr>
            <w:tcW w:w="9923" w:type="dxa"/>
            <w:gridSpan w:val="3"/>
          </w:tcPr>
          <w:p w:rsidR="00C84635" w:rsidRPr="00686056" w:rsidRDefault="00C84635" w:rsidP="00257E72">
            <w:pPr>
              <w:pStyle w:val="a5"/>
              <w:rPr>
                <w:sz w:val="24"/>
                <w:szCs w:val="24"/>
              </w:rPr>
            </w:pPr>
            <w:r w:rsidRPr="00686056">
              <w:rPr>
                <w:sz w:val="24"/>
                <w:szCs w:val="24"/>
              </w:rPr>
              <w:t>Овес</w:t>
            </w:r>
          </w:p>
        </w:tc>
      </w:tr>
      <w:tr w:rsidR="00C84635" w:rsidRPr="00686056" w:rsidTr="00257E72">
        <w:trPr>
          <w:gridAfter w:val="1"/>
          <w:wAfter w:w="7" w:type="dxa"/>
          <w:cantSplit/>
        </w:trPr>
        <w:tc>
          <w:tcPr>
            <w:tcW w:w="9923" w:type="dxa"/>
            <w:gridSpan w:val="3"/>
          </w:tcPr>
          <w:p w:rsidR="00C84635" w:rsidRPr="00686056" w:rsidRDefault="00C84635" w:rsidP="008C6FD6">
            <w:pPr>
              <w:pStyle w:val="Noeeu"/>
              <w:jc w:val="center"/>
              <w:rPr>
                <w:szCs w:val="24"/>
              </w:rPr>
            </w:pPr>
            <w:r w:rsidRPr="00686056">
              <w:rPr>
                <w:szCs w:val="24"/>
              </w:rPr>
              <w:t>Боронование посевов против однолетних сорных растений до всходов культуры и в фазу 3-4 листьев</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фазу 2-3 листьев – флаг-листа культуры, в период 2-4 листьев у однолетних двудольных сорняков, в т.ч.  устойчивых к 2,4-Д и 2М-4Х и бодяк полевой</w:t>
            </w:r>
          </w:p>
        </w:tc>
        <w:tc>
          <w:tcPr>
            <w:tcW w:w="4552" w:type="dxa"/>
            <w:gridSpan w:val="2"/>
          </w:tcPr>
          <w:p w:rsidR="00C84635" w:rsidRPr="00686056" w:rsidRDefault="00C84635" w:rsidP="00257E72">
            <w:pPr>
              <w:jc w:val="both"/>
            </w:pPr>
            <w:r w:rsidRPr="00686056">
              <w:t>Гранстар, 75% с.т.с. (15–20 г/га); гюрза, СП (15-20 г/га); тамерон 75 % в.д.г. (15-20 г/га); гармонд, ВДГ (15-20 г/га)</w:t>
            </w:r>
          </w:p>
        </w:tc>
      </w:tr>
      <w:tr w:rsidR="00C84635" w:rsidRPr="00686056" w:rsidTr="00257E72">
        <w:trPr>
          <w:gridAfter w:val="1"/>
          <w:wAfter w:w="7" w:type="dxa"/>
        </w:trPr>
        <w:tc>
          <w:tcPr>
            <w:tcW w:w="5371" w:type="dxa"/>
            <w:vMerge w:val="restart"/>
          </w:tcPr>
          <w:p w:rsidR="00C84635" w:rsidRPr="00686056" w:rsidRDefault="00C84635" w:rsidP="00257E72">
            <w:pPr>
              <w:jc w:val="both"/>
            </w:pPr>
            <w:r w:rsidRPr="00686056">
              <w:t xml:space="preserve">Опрыскивание посевов в фазу кущения культуры против однолетних двудольных, в т.ч.  устойчивых к 2,4-Д и 2М-4Х </w:t>
            </w:r>
          </w:p>
        </w:tc>
        <w:tc>
          <w:tcPr>
            <w:tcW w:w="4552" w:type="dxa"/>
            <w:gridSpan w:val="2"/>
          </w:tcPr>
          <w:p w:rsidR="00C84635" w:rsidRPr="00686056" w:rsidRDefault="00C84635" w:rsidP="00257E72">
            <w:pPr>
              <w:jc w:val="both"/>
            </w:pPr>
            <w:r w:rsidRPr="00686056">
              <w:t>Гранд, ВДГ (15-20 г/га); линтур, ВДГ (0,12-0,18); серто плюс, ВДГ (0,15-0,2)</w:t>
            </w:r>
          </w:p>
        </w:tc>
      </w:tr>
      <w:tr w:rsidR="00C84635" w:rsidRPr="00686056" w:rsidTr="00257E72">
        <w:trPr>
          <w:gridAfter w:val="1"/>
          <w:wAfter w:w="7" w:type="dxa"/>
        </w:trPr>
        <w:tc>
          <w:tcPr>
            <w:tcW w:w="5371" w:type="dxa"/>
            <w:vMerge/>
          </w:tcPr>
          <w:p w:rsidR="00C84635" w:rsidRPr="00686056" w:rsidRDefault="00C84635" w:rsidP="00257E72">
            <w:pPr>
              <w:pStyle w:val="Noeeu"/>
              <w:jc w:val="both"/>
              <w:rPr>
                <w:szCs w:val="24"/>
              </w:rPr>
            </w:pPr>
          </w:p>
        </w:tc>
        <w:tc>
          <w:tcPr>
            <w:tcW w:w="4552" w:type="dxa"/>
            <w:gridSpan w:val="2"/>
          </w:tcPr>
          <w:p w:rsidR="00C84635" w:rsidRPr="00686056" w:rsidRDefault="00C84635" w:rsidP="00257E72">
            <w:pPr>
              <w:jc w:val="both"/>
            </w:pPr>
            <w:r w:rsidRPr="00686056">
              <w:t>Санифлор, ВГ (8 г/га) - при условии посева на следующий год зерновых культур</w:t>
            </w:r>
          </w:p>
        </w:tc>
      </w:tr>
      <w:tr w:rsidR="00C84635" w:rsidRPr="00686056" w:rsidTr="00257E72">
        <w:trPr>
          <w:gridAfter w:val="1"/>
          <w:wAfter w:w="7" w:type="dxa"/>
        </w:trPr>
        <w:tc>
          <w:tcPr>
            <w:tcW w:w="5371" w:type="dxa"/>
            <w:vMerge/>
          </w:tcPr>
          <w:p w:rsidR="00C84635" w:rsidRPr="00686056" w:rsidRDefault="00C84635" w:rsidP="00257E72">
            <w:pPr>
              <w:pStyle w:val="Noeeu"/>
              <w:jc w:val="both"/>
              <w:rPr>
                <w:szCs w:val="24"/>
              </w:rPr>
            </w:pPr>
          </w:p>
        </w:tc>
        <w:tc>
          <w:tcPr>
            <w:tcW w:w="4552" w:type="dxa"/>
            <w:gridSpan w:val="2"/>
          </w:tcPr>
          <w:p w:rsidR="00C84635" w:rsidRPr="00686056" w:rsidRDefault="00C84635" w:rsidP="00257E72">
            <w:pPr>
              <w:jc w:val="both"/>
            </w:pPr>
            <w:r w:rsidRPr="00686056">
              <w:t>Санифлор, ВГ (3,5-6,0 г/га) – как добавки к минимальной рекомендованной норме 2,4-Д, 2М-4Х и другим гербицидам</w:t>
            </w:r>
          </w:p>
        </w:tc>
      </w:tr>
      <w:tr w:rsidR="00C84635" w:rsidRPr="00686056" w:rsidTr="00257E72">
        <w:trPr>
          <w:gridAfter w:val="1"/>
          <w:wAfter w:w="7" w:type="dxa"/>
        </w:trPr>
        <w:tc>
          <w:tcPr>
            <w:tcW w:w="5371" w:type="dxa"/>
            <w:vMerge w:val="restart"/>
          </w:tcPr>
          <w:p w:rsidR="00C84635" w:rsidRPr="00686056" w:rsidRDefault="00C84635" w:rsidP="00257E72">
            <w:pPr>
              <w:jc w:val="both"/>
            </w:pPr>
            <w:r w:rsidRPr="00686056">
              <w:t xml:space="preserve">Опрыскивание посевов в фазу кущения культуры против однолетних двудольных, в т.ч. устойчивых к 2,4-Д и 2М-4Х в ранние фазы их роста и некоторых многолетних двудольных сорняков </w:t>
            </w:r>
          </w:p>
        </w:tc>
        <w:tc>
          <w:tcPr>
            <w:tcW w:w="4552" w:type="dxa"/>
            <w:gridSpan w:val="2"/>
          </w:tcPr>
          <w:p w:rsidR="00C84635" w:rsidRPr="00686056" w:rsidRDefault="00C84635" w:rsidP="00257E72">
            <w:pPr>
              <w:jc w:val="both"/>
            </w:pPr>
            <w:r w:rsidRPr="00686056">
              <w:t>Либра, ВДГ (30-40 г/га); логран, ВДГ (6,5-12 г/га)</w:t>
            </w:r>
          </w:p>
        </w:tc>
      </w:tr>
      <w:tr w:rsidR="00C84635" w:rsidRPr="00686056" w:rsidTr="00257E72">
        <w:trPr>
          <w:gridAfter w:val="1"/>
          <w:wAfter w:w="7" w:type="dxa"/>
        </w:trPr>
        <w:tc>
          <w:tcPr>
            <w:tcW w:w="5371" w:type="dxa"/>
            <w:vMerge/>
          </w:tcPr>
          <w:p w:rsidR="00C84635" w:rsidRPr="00686056" w:rsidRDefault="00C84635" w:rsidP="00257E72">
            <w:pPr>
              <w:pStyle w:val="Noeeu"/>
              <w:jc w:val="both"/>
              <w:rPr>
                <w:szCs w:val="24"/>
              </w:rPr>
            </w:pPr>
          </w:p>
        </w:tc>
        <w:tc>
          <w:tcPr>
            <w:tcW w:w="4552" w:type="dxa"/>
            <w:gridSpan w:val="2"/>
          </w:tcPr>
          <w:p w:rsidR="00C84635" w:rsidRPr="00686056" w:rsidRDefault="00C84635" w:rsidP="00257E72">
            <w:pPr>
              <w:jc w:val="both"/>
            </w:pPr>
            <w:r w:rsidRPr="00686056">
              <w:t>Аккурат, ВДГ (10 г/га); ларен про, ВДГ (10 г/га); магнум, ВДГ (10 г/га); метурон, ВДГ (8-10 г/га); раджметсол СП (20-25 г/га) – не рекомендуется высевать на следующий год свеклу</w:t>
            </w:r>
          </w:p>
        </w:tc>
      </w:tr>
      <w:tr w:rsidR="00C84635" w:rsidRPr="00686056" w:rsidTr="00257E72">
        <w:trPr>
          <w:gridAfter w:val="1"/>
          <w:wAfter w:w="7" w:type="dxa"/>
        </w:trPr>
        <w:tc>
          <w:tcPr>
            <w:tcW w:w="5371" w:type="dxa"/>
            <w:vMerge/>
          </w:tcPr>
          <w:p w:rsidR="00C84635" w:rsidRPr="00686056" w:rsidRDefault="00C84635" w:rsidP="00257E72">
            <w:pPr>
              <w:pStyle w:val="Noeeu"/>
              <w:jc w:val="both"/>
              <w:rPr>
                <w:szCs w:val="24"/>
              </w:rPr>
            </w:pPr>
          </w:p>
        </w:tc>
        <w:tc>
          <w:tcPr>
            <w:tcW w:w="4552" w:type="dxa"/>
            <w:gridSpan w:val="2"/>
          </w:tcPr>
          <w:p w:rsidR="00C84635" w:rsidRPr="00686056" w:rsidRDefault="00C84635" w:rsidP="00257E72">
            <w:pPr>
              <w:jc w:val="both"/>
            </w:pPr>
            <w:r w:rsidRPr="00686056">
              <w:t>Лонтрел 300, ВР (0,16–0,2) – как добавка к минимальной рекомендованной норме 2,4-Д, 2М-4Х и другим гербицидам</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посева в фазу кущения до выхода в трубку против однолетних двудольных</w:t>
            </w:r>
          </w:p>
        </w:tc>
        <w:tc>
          <w:tcPr>
            <w:tcW w:w="4552" w:type="dxa"/>
            <w:gridSpan w:val="2"/>
          </w:tcPr>
          <w:p w:rsidR="00C84635" w:rsidRPr="00686056" w:rsidRDefault="00C84635" w:rsidP="00796820">
            <w:pPr>
              <w:jc w:val="both"/>
            </w:pPr>
            <w:r w:rsidRPr="00686056">
              <w:t>Агритокс, в.к. (0,7–1,2); агроксон, ВР (0,6-1,0); гербитокс, ВРК (0,7-1,2); дикопур М, в.р. (0,5–1,0); бейтон, ВГ (0,5-0,75); 2М-4Х, 750 в.р. (0,7–1,0); хвастокс 750 ВР (0,7–1,0); хвастокс экстра, ВР (2,5-3,0); эстерон, 564г/л к.э.(0,6–0,8); эстерон, 600, КЭ (0,6-0,8); элант, КЭ (0,6-0,8)</w:t>
            </w:r>
          </w:p>
        </w:tc>
      </w:tr>
      <w:tr w:rsidR="00C84635" w:rsidRPr="00686056" w:rsidTr="00257E72">
        <w:trPr>
          <w:gridAfter w:val="1"/>
          <w:wAfter w:w="7" w:type="dxa"/>
        </w:trPr>
        <w:tc>
          <w:tcPr>
            <w:tcW w:w="5371" w:type="dxa"/>
            <w:vMerge w:val="restart"/>
          </w:tcPr>
          <w:p w:rsidR="00C84635" w:rsidRPr="00686056" w:rsidRDefault="00C84635" w:rsidP="00257E72">
            <w:pPr>
              <w:jc w:val="both"/>
            </w:pPr>
            <w:r w:rsidRPr="00686056">
              <w:lastRenderedPageBreak/>
              <w:t>Опрыскивание посевов в фазу кущения культуры против однолетних двудольных, в т.ч. устойчивых к 2,4-Д и 2М-4Х</w:t>
            </w:r>
          </w:p>
        </w:tc>
        <w:tc>
          <w:tcPr>
            <w:tcW w:w="4552" w:type="dxa"/>
            <w:gridSpan w:val="2"/>
          </w:tcPr>
          <w:p w:rsidR="00C84635" w:rsidRPr="00686056" w:rsidRDefault="00C84635" w:rsidP="00257E72">
            <w:pPr>
              <w:jc w:val="both"/>
              <w:rPr>
                <w:rStyle w:val="afb"/>
              </w:rPr>
            </w:pPr>
            <w:r w:rsidRPr="00686056">
              <w:t>Биолан супер, ВР (0,38-0,46); диален супер, ВР (0,5-0,6); диамакс, ВР (0,5-0,6); дикасорн, ВР (0,5-0,6); лаурук, ВР (0,5-0,6); фенизан, ВР (0,4-0,2);</w:t>
            </w:r>
            <w:r w:rsidRPr="00686056">
              <w:rPr>
                <w:color w:val="00B0F0"/>
              </w:rPr>
              <w:t xml:space="preserve"> </w:t>
            </w:r>
            <w:r w:rsidRPr="00686056">
              <w:t>серто плюс, ВДГ (0,2); линтур, ВДГ (0,12-0,18);</w:t>
            </w:r>
          </w:p>
          <w:p w:rsidR="00C84635" w:rsidRPr="00686056" w:rsidRDefault="00C84635" w:rsidP="00257E72">
            <w:pPr>
              <w:jc w:val="both"/>
            </w:pPr>
            <w:r w:rsidRPr="00686056">
              <w:t>дианат, ВР (0,15-0,3) – применяется самостоятельно или в качестве добавки к 2,4-Д и 2М-4Х</w:t>
            </w:r>
          </w:p>
        </w:tc>
      </w:tr>
      <w:tr w:rsidR="00C84635" w:rsidRPr="00686056" w:rsidTr="00257E72">
        <w:trPr>
          <w:gridAfter w:val="1"/>
          <w:wAfter w:w="7" w:type="dxa"/>
        </w:trPr>
        <w:tc>
          <w:tcPr>
            <w:tcW w:w="5371" w:type="dxa"/>
            <w:vMerge/>
          </w:tcPr>
          <w:p w:rsidR="00C84635" w:rsidRPr="00686056" w:rsidRDefault="00C84635" w:rsidP="00257E72">
            <w:pPr>
              <w:pStyle w:val="Noeeu"/>
              <w:jc w:val="both"/>
              <w:rPr>
                <w:szCs w:val="24"/>
              </w:rPr>
            </w:pPr>
          </w:p>
        </w:tc>
        <w:tc>
          <w:tcPr>
            <w:tcW w:w="4552" w:type="dxa"/>
            <w:gridSpan w:val="2"/>
          </w:tcPr>
          <w:p w:rsidR="00C84635" w:rsidRPr="00686056" w:rsidRDefault="00C84635" w:rsidP="00257E72">
            <w:pPr>
              <w:jc w:val="both"/>
            </w:pPr>
            <w:r w:rsidRPr="00686056">
              <w:t>Базагран, 480 г/л в.р. (2,0–4,0); базагран М, 375 г/л в.р. (2,5– 3,0); балерина, СЭ (0,3-0,5); прима, СЭ (0,4-0,6)</w:t>
            </w:r>
          </w:p>
        </w:tc>
      </w:tr>
      <w:tr w:rsidR="00C84635" w:rsidRPr="00686056" w:rsidTr="00257E72">
        <w:trPr>
          <w:gridAfter w:val="1"/>
          <w:wAfter w:w="7" w:type="dxa"/>
        </w:trPr>
        <w:tc>
          <w:tcPr>
            <w:tcW w:w="5371" w:type="dxa"/>
          </w:tcPr>
          <w:p w:rsidR="00C84635" w:rsidRPr="00686056" w:rsidRDefault="00C84635" w:rsidP="00257E72">
            <w:pPr>
              <w:pStyle w:val="Noeeu"/>
              <w:jc w:val="both"/>
              <w:rPr>
                <w:szCs w:val="24"/>
              </w:rPr>
            </w:pPr>
            <w:r w:rsidRPr="00686056">
              <w:rPr>
                <w:szCs w:val="24"/>
              </w:rPr>
              <w:t>Опрыскивание посевов в фазу кущения культуры против однолетних двудольных и злаковых, в т.ч. устойчивых к 2,4-Д и 2М-4Х</w:t>
            </w:r>
          </w:p>
        </w:tc>
        <w:tc>
          <w:tcPr>
            <w:tcW w:w="4552" w:type="dxa"/>
            <w:gridSpan w:val="2"/>
          </w:tcPr>
          <w:p w:rsidR="00C84635" w:rsidRPr="00686056" w:rsidRDefault="00C84635" w:rsidP="00257E72">
            <w:pPr>
              <w:jc w:val="both"/>
            </w:pPr>
            <w:r w:rsidRPr="00686056">
              <w:t>Лентипур, 700 г/л к.с. (1,5-2,0)</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посева в фазу кущения культуры до выхода в трубку против видов осота, ромашки, горца</w:t>
            </w:r>
          </w:p>
        </w:tc>
        <w:tc>
          <w:tcPr>
            <w:tcW w:w="4552" w:type="dxa"/>
            <w:gridSpan w:val="2"/>
          </w:tcPr>
          <w:p w:rsidR="00C84635" w:rsidRPr="00686056" w:rsidRDefault="00C84635" w:rsidP="00257E72">
            <w:pPr>
              <w:jc w:val="both"/>
            </w:pPr>
            <w:r w:rsidRPr="00686056">
              <w:t>Агрон, ВР (0,16-0,66); лонтрел 300, ВР (0,16-0,66)</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фазу кущения – флаг-лист культуры, в фазу 2-4 листьев однолетних двудольных сорняков, в т.ч. устойчивых к 2,4-Д и 2М-4Х и фазу розетки бодяка полевого и осота полевого</w:t>
            </w:r>
          </w:p>
        </w:tc>
        <w:tc>
          <w:tcPr>
            <w:tcW w:w="4552" w:type="dxa"/>
            <w:gridSpan w:val="2"/>
          </w:tcPr>
          <w:p w:rsidR="00C84635" w:rsidRPr="00686056" w:rsidRDefault="00C84635" w:rsidP="00257E72">
            <w:pPr>
              <w:jc w:val="both"/>
            </w:pPr>
            <w:r w:rsidRPr="00686056">
              <w:t>Агростар, ВДГ (15-18 г/га)</w:t>
            </w:r>
          </w:p>
          <w:p w:rsidR="00C84635" w:rsidRPr="00686056" w:rsidRDefault="00C84635" w:rsidP="00257E72">
            <w:pPr>
              <w:ind w:right="42"/>
              <w:jc w:val="both"/>
            </w:pP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выход в трубку (до стадии 2 междоузлий) против однолетних двудольных, в т.ч. устойчивых к 2,4-Д и 2М-4Х</w:t>
            </w:r>
          </w:p>
        </w:tc>
        <w:tc>
          <w:tcPr>
            <w:tcW w:w="4552" w:type="dxa"/>
            <w:gridSpan w:val="2"/>
          </w:tcPr>
          <w:p w:rsidR="00C84635" w:rsidRPr="00686056" w:rsidRDefault="00C84635" w:rsidP="00257E72">
            <w:pPr>
              <w:ind w:right="42"/>
              <w:jc w:val="both"/>
            </w:pPr>
            <w:r w:rsidRPr="00686056">
              <w:t>Прима, СЭ (0,4-0,6)</w:t>
            </w:r>
          </w:p>
        </w:tc>
      </w:tr>
      <w:tr w:rsidR="00C84635" w:rsidRPr="00686056" w:rsidTr="00257E72">
        <w:trPr>
          <w:gridAfter w:val="1"/>
          <w:wAfter w:w="7" w:type="dxa"/>
          <w:cantSplit/>
        </w:trPr>
        <w:tc>
          <w:tcPr>
            <w:tcW w:w="9923" w:type="dxa"/>
            <w:gridSpan w:val="3"/>
          </w:tcPr>
          <w:p w:rsidR="00C84635" w:rsidRPr="00686056" w:rsidRDefault="00C84635" w:rsidP="00257E72">
            <w:pPr>
              <w:pStyle w:val="Noeeu"/>
              <w:jc w:val="center"/>
              <w:rPr>
                <w:b/>
                <w:szCs w:val="24"/>
              </w:rPr>
            </w:pPr>
            <w:r w:rsidRPr="00686056">
              <w:rPr>
                <w:b/>
                <w:szCs w:val="24"/>
              </w:rPr>
              <w:t>Яровая тритикале</w:t>
            </w:r>
          </w:p>
        </w:tc>
      </w:tr>
      <w:tr w:rsidR="00C84635" w:rsidRPr="00686056" w:rsidTr="00257E72">
        <w:trPr>
          <w:gridAfter w:val="1"/>
          <w:wAfter w:w="7" w:type="dxa"/>
        </w:trPr>
        <w:tc>
          <w:tcPr>
            <w:tcW w:w="9923" w:type="dxa"/>
            <w:gridSpan w:val="3"/>
          </w:tcPr>
          <w:p w:rsidR="00C84635" w:rsidRPr="00686056" w:rsidRDefault="00C84635" w:rsidP="008C6FD6">
            <w:pPr>
              <w:pStyle w:val="320"/>
              <w:overflowPunct/>
              <w:autoSpaceDE/>
              <w:autoSpaceDN/>
              <w:adjustRightInd/>
              <w:spacing w:line="240" w:lineRule="auto"/>
              <w:jc w:val="center"/>
              <w:textAlignment w:val="auto"/>
              <w:rPr>
                <w:szCs w:val="24"/>
              </w:rPr>
            </w:pPr>
            <w:r w:rsidRPr="00686056">
              <w:rPr>
                <w:szCs w:val="24"/>
              </w:rPr>
              <w:t>Боронование посевов против однолетних сорных растений до всходов культуры и в фазе 3-4 листьев</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2-3 листьев – флаг-листа культуры, в период 2-4 листьев у однолетних двудольных сорняков (в т. ч. устойчивых к 2,4-Д, 2М-4Х), в фазе розетки бодяка полевого</w:t>
            </w:r>
          </w:p>
        </w:tc>
        <w:tc>
          <w:tcPr>
            <w:tcW w:w="4552" w:type="dxa"/>
            <w:gridSpan w:val="2"/>
          </w:tcPr>
          <w:p w:rsidR="00C84635" w:rsidRPr="00686056" w:rsidRDefault="00C84635" w:rsidP="00257E72">
            <w:pPr>
              <w:jc w:val="both"/>
            </w:pPr>
            <w:r w:rsidRPr="00686056">
              <w:t>Трибун, СТС (15-25 г/га)</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с фазы 2-х листьев - кущения культуры против однолетних двудольных, в т.ч. устойчивых к 2,4-Д и 2М-4Х, и некоторых многолетних двудольных</w:t>
            </w:r>
          </w:p>
        </w:tc>
        <w:tc>
          <w:tcPr>
            <w:tcW w:w="4552" w:type="dxa"/>
            <w:gridSpan w:val="2"/>
          </w:tcPr>
          <w:p w:rsidR="00C84635" w:rsidRPr="00686056" w:rsidRDefault="00C84635" w:rsidP="00257E72">
            <w:pPr>
              <w:jc w:val="both"/>
            </w:pPr>
            <w:r w:rsidRPr="00686056">
              <w:t>Секатор турбо, МД (0,075-0,1)</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кущения культуры по вегетирующим сорнякам (пикульник, горец, подмаренник цепкий, ромашка непахучая, марь белая, звездчатка средняя, ярутка полевая, пастушья сумка и др.)</w:t>
            </w:r>
          </w:p>
        </w:tc>
        <w:tc>
          <w:tcPr>
            <w:tcW w:w="4552" w:type="dxa"/>
            <w:gridSpan w:val="2"/>
          </w:tcPr>
          <w:p w:rsidR="00C84635" w:rsidRPr="00686056" w:rsidRDefault="00C84635" w:rsidP="00257E72">
            <w:pPr>
              <w:jc w:val="both"/>
            </w:pPr>
            <w:r w:rsidRPr="00686056">
              <w:t>Базагран М, 375 г/л в.р. (2,5–3,0); линтур, ВДГ (0,12–0,18)</w:t>
            </w:r>
          </w:p>
        </w:tc>
      </w:tr>
      <w:tr w:rsidR="00C84635" w:rsidRPr="00686056" w:rsidTr="00257E72">
        <w:trPr>
          <w:gridAfter w:val="1"/>
          <w:wAfter w:w="7" w:type="dxa"/>
        </w:trPr>
        <w:tc>
          <w:tcPr>
            <w:tcW w:w="5371" w:type="dxa"/>
            <w:shd w:val="clear" w:color="auto" w:fill="auto"/>
          </w:tcPr>
          <w:p w:rsidR="00C84635" w:rsidRPr="00686056" w:rsidRDefault="00C84635" w:rsidP="00257E72">
            <w:pPr>
              <w:jc w:val="both"/>
            </w:pPr>
            <w:r w:rsidRPr="00686056">
              <w:t>Опрыскивание посевов в фазу кущения культуры против однолетних двудольных, в т.ч. устойчивых к 2,4-Д и 2М-4Х в ранние фазы их роста и некоторых многолетних двудольных (бодяк) сорняков</w:t>
            </w:r>
          </w:p>
        </w:tc>
        <w:tc>
          <w:tcPr>
            <w:tcW w:w="4552" w:type="dxa"/>
            <w:gridSpan w:val="2"/>
          </w:tcPr>
          <w:p w:rsidR="00C84635" w:rsidRPr="00686056" w:rsidRDefault="00C84635" w:rsidP="00257E72">
            <w:pPr>
              <w:jc w:val="both"/>
            </w:pPr>
            <w:r w:rsidRPr="00686056">
              <w:t>Магнум, ВДГ (10 г/га) – не рекомендуется высевать на следующий год свеклу</w:t>
            </w:r>
          </w:p>
        </w:tc>
      </w:tr>
      <w:tr w:rsidR="00C84635" w:rsidRPr="00686056" w:rsidTr="00257E72">
        <w:trPr>
          <w:gridAfter w:val="1"/>
          <w:wAfter w:w="7" w:type="dxa"/>
        </w:trPr>
        <w:tc>
          <w:tcPr>
            <w:tcW w:w="5371" w:type="dxa"/>
            <w:shd w:val="clear" w:color="auto" w:fill="auto"/>
          </w:tcPr>
          <w:p w:rsidR="00C84635" w:rsidRPr="00686056" w:rsidRDefault="00C84635" w:rsidP="00AB0CF3">
            <w:pPr>
              <w:jc w:val="both"/>
            </w:pPr>
            <w:r w:rsidRPr="00686056">
              <w:t>Опрыскивание посевов в фазе кущения – выход в трубку (до ст. 2-х междоузлий) культуры по вегетирующим сорнякам (пикульник, горец, подмаренник цепкий, ромашка непахучая, марь белая, звездчатка средняя, пастушья сумка и др.)</w:t>
            </w:r>
          </w:p>
        </w:tc>
        <w:tc>
          <w:tcPr>
            <w:tcW w:w="4552" w:type="dxa"/>
            <w:gridSpan w:val="2"/>
          </w:tcPr>
          <w:p w:rsidR="00C84635" w:rsidRPr="00686056" w:rsidRDefault="00C84635" w:rsidP="00257E72">
            <w:pPr>
              <w:jc w:val="both"/>
            </w:pPr>
            <w:r w:rsidRPr="00686056">
              <w:t>Прима, СЭ (0,4-0,6); балерина, СЭ (0,3-0,5)</w:t>
            </w:r>
          </w:p>
        </w:tc>
      </w:tr>
      <w:tr w:rsidR="00C84635" w:rsidRPr="00686056" w:rsidTr="00257E72">
        <w:trPr>
          <w:gridAfter w:val="1"/>
          <w:wAfter w:w="7" w:type="dxa"/>
        </w:trPr>
        <w:tc>
          <w:tcPr>
            <w:tcW w:w="5371" w:type="dxa"/>
            <w:shd w:val="clear" w:color="auto" w:fill="auto"/>
          </w:tcPr>
          <w:p w:rsidR="00C84635" w:rsidRPr="00686056" w:rsidRDefault="00C84635" w:rsidP="00257E72">
            <w:pPr>
              <w:jc w:val="both"/>
            </w:pPr>
            <w:r w:rsidRPr="00686056">
              <w:lastRenderedPageBreak/>
              <w:t>Опрыскивание посевов в фазе  кущения культуры против однолетних двудольных сорняков, чувствительных к гербицидам группы 2,4-Д и 2М-4Х (марь белая, редька дикая, пастушья сумка, ярутка полевая, василек синий и др.)</w:t>
            </w:r>
          </w:p>
        </w:tc>
        <w:tc>
          <w:tcPr>
            <w:tcW w:w="4552" w:type="dxa"/>
            <w:gridSpan w:val="2"/>
          </w:tcPr>
          <w:p w:rsidR="00C84635" w:rsidRPr="00686056" w:rsidRDefault="00C84635" w:rsidP="00257E72">
            <w:pPr>
              <w:jc w:val="both"/>
            </w:pPr>
            <w:r w:rsidRPr="00686056">
              <w:rPr>
                <w:lang w:val="be-BY"/>
              </w:rPr>
              <w:t>Агроксон, ВР (0,6-1,0); дикопур М, в.р. (0,5–1,0); дикопур Ф, в.к. (0,7–1,0)</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в фазе  кущения до выхода в трубку культуры против однолетних двудольных сорняков, чувствительных к гербицидам группы 2,4-Д и 2М-4Х</w:t>
            </w:r>
          </w:p>
        </w:tc>
        <w:tc>
          <w:tcPr>
            <w:tcW w:w="4552" w:type="dxa"/>
            <w:gridSpan w:val="2"/>
          </w:tcPr>
          <w:p w:rsidR="00C84635" w:rsidRPr="00686056" w:rsidRDefault="00C84635" w:rsidP="00257E72">
            <w:pPr>
              <w:jc w:val="both"/>
            </w:pPr>
            <w:r w:rsidRPr="00686056">
              <w:t>Агрит</w:t>
            </w:r>
            <w:r w:rsidRPr="00686056">
              <w:rPr>
                <w:lang w:val="be-BY"/>
              </w:rPr>
              <w:t>окс, в.к. (0,7–1,2); гербитокс, ВРК (0,7–1,2); эстерон, 564 г/л к.э. (0,6-0,8), эстерон 600, КЭ (0,6-0,8)</w:t>
            </w:r>
          </w:p>
        </w:tc>
      </w:tr>
      <w:tr w:rsidR="00C84635" w:rsidRPr="00686056" w:rsidTr="00257E72">
        <w:trPr>
          <w:gridAfter w:val="1"/>
          <w:wAfter w:w="7" w:type="dxa"/>
        </w:trPr>
        <w:tc>
          <w:tcPr>
            <w:tcW w:w="5371" w:type="dxa"/>
          </w:tcPr>
          <w:p w:rsidR="00C84635" w:rsidRPr="00686056" w:rsidRDefault="00C84635" w:rsidP="00257E72">
            <w:pPr>
              <w:pStyle w:val="Noeeu"/>
              <w:jc w:val="both"/>
              <w:rPr>
                <w:szCs w:val="24"/>
              </w:rPr>
            </w:pPr>
            <w:r w:rsidRPr="00686056">
              <w:rPr>
                <w:szCs w:val="24"/>
              </w:rPr>
              <w:t>Опрыскивание посевов в фазе  кущения до выхода в трубку культуры против видов осота, ромашки и горца</w:t>
            </w:r>
          </w:p>
        </w:tc>
        <w:tc>
          <w:tcPr>
            <w:tcW w:w="4552" w:type="dxa"/>
            <w:gridSpan w:val="2"/>
          </w:tcPr>
          <w:p w:rsidR="00C84635" w:rsidRPr="00686056" w:rsidRDefault="00C84635" w:rsidP="00257E72">
            <w:pPr>
              <w:pStyle w:val="Noeeu"/>
              <w:jc w:val="both"/>
              <w:rPr>
                <w:szCs w:val="24"/>
              </w:rPr>
            </w:pPr>
            <w:r w:rsidRPr="00686056">
              <w:rPr>
                <w:szCs w:val="24"/>
              </w:rPr>
              <w:t>Агрон гранд, ВДГ (0,12-0,15)</w:t>
            </w:r>
          </w:p>
        </w:tc>
      </w:tr>
      <w:tr w:rsidR="00C84635" w:rsidRPr="00686056" w:rsidTr="00257E72">
        <w:trPr>
          <w:gridAfter w:val="1"/>
          <w:wAfter w:w="7" w:type="dxa"/>
        </w:trPr>
        <w:tc>
          <w:tcPr>
            <w:tcW w:w="5371" w:type="dxa"/>
          </w:tcPr>
          <w:p w:rsidR="00C84635" w:rsidRPr="00686056" w:rsidRDefault="00C84635" w:rsidP="00257E72">
            <w:pPr>
              <w:pStyle w:val="Noeeu"/>
              <w:jc w:val="both"/>
              <w:rPr>
                <w:szCs w:val="24"/>
              </w:rPr>
            </w:pPr>
            <w:r w:rsidRPr="00686056">
              <w:rPr>
                <w:szCs w:val="24"/>
              </w:rPr>
              <w:t>Опрыскивание посевов весной независимо от фазы развития культуры против однолетних злаковых сорняков, начиная с 2-х листьев до конца кущения (метлица обыкновенная, просо куриное)</w:t>
            </w:r>
          </w:p>
        </w:tc>
        <w:tc>
          <w:tcPr>
            <w:tcW w:w="4552" w:type="dxa"/>
            <w:gridSpan w:val="2"/>
          </w:tcPr>
          <w:p w:rsidR="00C84635" w:rsidRPr="00686056" w:rsidRDefault="00C84635" w:rsidP="00257E72">
            <w:pPr>
              <w:pStyle w:val="Noeeu"/>
              <w:jc w:val="both"/>
              <w:rPr>
                <w:szCs w:val="24"/>
              </w:rPr>
            </w:pPr>
            <w:r w:rsidRPr="00686056">
              <w:rPr>
                <w:szCs w:val="24"/>
              </w:rPr>
              <w:t>Оцелот, КЭ (0,6-0,8)</w:t>
            </w:r>
          </w:p>
        </w:tc>
      </w:tr>
      <w:tr w:rsidR="00C84635" w:rsidRPr="00686056" w:rsidTr="00257E72">
        <w:trPr>
          <w:gridAfter w:val="1"/>
          <w:wAfter w:w="7" w:type="dxa"/>
          <w:cantSplit/>
        </w:trPr>
        <w:tc>
          <w:tcPr>
            <w:tcW w:w="9923" w:type="dxa"/>
            <w:gridSpan w:val="3"/>
          </w:tcPr>
          <w:p w:rsidR="00C84635" w:rsidRPr="00686056" w:rsidRDefault="00C84635" w:rsidP="00257E72">
            <w:pPr>
              <w:pStyle w:val="Noeeu"/>
              <w:jc w:val="center"/>
              <w:rPr>
                <w:b/>
                <w:szCs w:val="24"/>
              </w:rPr>
            </w:pPr>
            <w:r w:rsidRPr="00686056">
              <w:rPr>
                <w:b/>
                <w:szCs w:val="24"/>
              </w:rPr>
              <w:t>Кукуруза</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pacing w:val="0"/>
                <w:kern w:val="0"/>
                <w:position w:val="0"/>
                <w:szCs w:val="24"/>
              </w:rPr>
              <w:t>Опрыскивание почвы до посева (в засушливых условиях с заделкой) против однолетних злаковых и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3F3798">
            <w:pPr>
              <w:pStyle w:val="Noeeu"/>
              <w:jc w:val="both"/>
              <w:rPr>
                <w:szCs w:val="24"/>
              </w:rPr>
            </w:pPr>
            <w:r w:rsidRPr="00686056">
              <w:rPr>
                <w:szCs w:val="24"/>
              </w:rPr>
              <w:t>Трофи 90, КЭ (2,0–2,5</w:t>
            </w:r>
            <w:r w:rsidR="003F3798">
              <w:rPr>
                <w:szCs w:val="24"/>
              </w:rPr>
              <w:t>); рапсан, КЭ (2,0-2,5); хариус</w:t>
            </w:r>
            <w:r w:rsidRPr="00686056">
              <w:rPr>
                <w:szCs w:val="24"/>
              </w:rPr>
              <w:t>, КЭ (2,0-2,5); спарк, КЭ (2,0-2,5); ладон, КЭ (2,0-2,5), харнес, КЭ (2,0-3,0)</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pacing w:val="0"/>
                <w:kern w:val="0"/>
                <w:position w:val="0"/>
                <w:szCs w:val="24"/>
              </w:rPr>
              <w:t>Опрыскивание почвы до посева (в засушливых условиях с заделкой) против однолетних злаковых и некоторых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Дуал голд, КЭ (1,6)</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pacing w:val="0"/>
                <w:kern w:val="0"/>
                <w:position w:val="0"/>
                <w:szCs w:val="24"/>
              </w:rPr>
              <w:t>Опрыскивание почвы после посева до всходов культуры против однолетних злаковых и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 xml:space="preserve">Аденго, КС (0,3-0,4); примэкстра голд </w:t>
            </w:r>
            <w:r w:rsidRPr="00686056">
              <w:rPr>
                <w:szCs w:val="24"/>
                <w:lang w:val="en-US"/>
              </w:rPr>
              <w:t>TZ</w:t>
            </w:r>
            <w:r w:rsidRPr="00686056">
              <w:rPr>
                <w:szCs w:val="24"/>
              </w:rPr>
              <w:t xml:space="preserve">, СК (3,0–4,0); экстракорн, СЭ (3,0-4,0); люмакс, СЭ (3,0–4,0); камикс, СЭ (2,0-3,0); трофи 90, КЭ (2,0–2,5); рапсан, КЭ </w:t>
            </w:r>
            <w:r w:rsidR="003F3798">
              <w:rPr>
                <w:szCs w:val="24"/>
              </w:rPr>
              <w:t>(2,0-2,5); хариус</w:t>
            </w:r>
            <w:r w:rsidRPr="00686056">
              <w:rPr>
                <w:szCs w:val="24"/>
              </w:rPr>
              <w:t>, КЭ (2,0-2,5); спарк, КЭ (2,0-2,5); ладон, КЭ (2,0-2,5); стантер, КЭ (2,0-2,5); харнес, КЭ (2,0-3,0); клоцет, КЭ (1,3-1,5); стомп, 33% к.э. (3,0–6,0); рейсер, 25% к.э. (1,0–2,0)</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pacing w:val="0"/>
                <w:kern w:val="0"/>
                <w:position w:val="0"/>
                <w:szCs w:val="24"/>
              </w:rPr>
            </w:pPr>
            <w:r w:rsidRPr="00686056">
              <w:rPr>
                <w:spacing w:val="0"/>
                <w:kern w:val="0"/>
                <w:position w:val="0"/>
                <w:szCs w:val="24"/>
              </w:rPr>
              <w:t>Опрыскивание почвы после посева до всходов культуры против однолетних и многолетних злаковых, в т.ч. пырея ползучего и однолетних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Аденго, КС (0,4)</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pacing w:val="0"/>
                <w:kern w:val="0"/>
                <w:position w:val="0"/>
                <w:szCs w:val="24"/>
              </w:rPr>
              <w:t>Опрыскивание почвы после посева до всходов культуры против однолетних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Каллисто, СК (0,25); трик-П, СЭ (2,3-2,75)</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pacing w:val="0"/>
                <w:kern w:val="0"/>
                <w:position w:val="0"/>
                <w:szCs w:val="24"/>
              </w:rPr>
              <w:t>Опрыскивание почвы после посева до всходов культуры против однолетних злаковых и некоторых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Дуал голд, КЭ (1,6)</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в фазе 2-х листьев культуры против однолетних злаковых и некоторых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8C6FD6">
            <w:pPr>
              <w:pStyle w:val="31"/>
              <w:ind w:hanging="233"/>
              <w:rPr>
                <w:sz w:val="24"/>
                <w:szCs w:val="24"/>
              </w:rPr>
            </w:pPr>
            <w:r w:rsidRPr="00686056">
              <w:rPr>
                <w:sz w:val="24"/>
                <w:szCs w:val="24"/>
              </w:rPr>
              <w:t>Дуал голд, КЭ (1,6)</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в фазе 2-3 листьев культуры против однолетних злаковых и двудольных сорняков в ранние фазы их роста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8C6FD6">
            <w:pPr>
              <w:pStyle w:val="31"/>
              <w:ind w:left="50"/>
              <w:rPr>
                <w:sz w:val="24"/>
                <w:szCs w:val="24"/>
              </w:rPr>
            </w:pPr>
            <w:r w:rsidRPr="00686056">
              <w:rPr>
                <w:sz w:val="24"/>
                <w:szCs w:val="24"/>
              </w:rPr>
              <w:t>Аденго, КС (0,3-0,4); при</w:t>
            </w:r>
            <w:r w:rsidR="008C6FD6">
              <w:rPr>
                <w:sz w:val="24"/>
                <w:szCs w:val="24"/>
              </w:rPr>
              <w:t xml:space="preserve">мэкстра голд </w:t>
            </w:r>
            <w:r w:rsidRPr="00686056">
              <w:rPr>
                <w:sz w:val="24"/>
                <w:szCs w:val="24"/>
                <w:lang w:val="en-US"/>
              </w:rPr>
              <w:t>TZ</w:t>
            </w:r>
            <w:r w:rsidRPr="00686056">
              <w:rPr>
                <w:sz w:val="24"/>
                <w:szCs w:val="24"/>
              </w:rPr>
              <w:t>, СК (3,0–4,0); экстракорн, СЭ (3,0-4,0); люмакс, СЭ (3,0–4,0); камикс, СЭ (2,0-3,0)</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lastRenderedPageBreak/>
              <w:t>Опрыскивание посевов в фазе 2-3 листьев культуры против однолетних и многолетних злаковых и двудольных сорняков в ранние фазы их роста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8C6FD6">
            <w:pPr>
              <w:pStyle w:val="31"/>
              <w:ind w:hanging="233"/>
              <w:rPr>
                <w:sz w:val="24"/>
                <w:szCs w:val="24"/>
              </w:rPr>
            </w:pPr>
            <w:r w:rsidRPr="00686056">
              <w:rPr>
                <w:sz w:val="24"/>
                <w:szCs w:val="24"/>
              </w:rPr>
              <w:t>Аденго, КС (0,4)</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 xml:space="preserve">Опрыскивание посевов в фазе 2-6 листьев культуры при 2-4 листьях двудольных, до начала кущения однолетних злаковых сорняков и высоте пырея ползучего 10 – 15 см </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8C6FD6">
            <w:pPr>
              <w:pStyle w:val="31"/>
              <w:ind w:left="50"/>
              <w:jc w:val="both"/>
              <w:rPr>
                <w:sz w:val="24"/>
                <w:szCs w:val="24"/>
              </w:rPr>
            </w:pPr>
            <w:r w:rsidRPr="00686056">
              <w:rPr>
                <w:sz w:val="24"/>
                <w:szCs w:val="24"/>
              </w:rPr>
              <w:t>Элюмис, МД (1,25-1,5); сатурн дуо, МД (1,25-1,5); майсТер Пауэр, МД (1,0-1,5); майсТер, ВДГ (100–125 г/га) + БиоПауэр (1,0)*; титус плюс, ВДГ (310-385 г/га) + ПАВ Тренд 90 (0,2); никомекс плюс, ВРГ (50-70 г/га) + ПАВ Агронекс ПРО (0,15); дублон голд, ВДГ (50-70 г/га) + ПАВ Адью, Ж (0,2); милагро, СК (1,0–1,5); милагро экстра, МД (0,75); дублон, СК (1,0-1,5); сатурн, МД (1,0-1,5); никостар 40 КС (1,0-1,5); инновейт, КС (0,165-0,25); прессинг, СК (1,0-1,5); стедфаст, ВДГ (20-40 г/га) + ПАВ Тренд 90 (0,2); базис, 75% в.р.г. (20–25 г/га) + ПАВ Тренд 90 (0,2); коррсан, ВРГ (20–25 г/га) + ПАВ 100 (0,2); леоний, 75% в.г. (20-25 г/га) + ПАВ Трайдокс (0,2); риф Макс, ВРГ (20-25 г/га) + ПАВ 200 (0,2); эклат, в.г. (20-25 г/га) + ПАВ Саф (0,2); сатир плюс, ВДГ (20-25 г/га) + ПАВ Тоник (0,2); таран, ВДГ (20-25 г/га) + ПАВ Агро (0,2); титус, 25% с.т.с. (40–50 г/га) + ПАВ Тренд 90 (0,2); кассиус, ВРП (40–50 г/га) + ПАВ Сателлит Ж (0,2); маис, СТС (40-50 г/га) + ПАВ Бит 90 (0,2); майтус, в.г. (40-50 г/га) + ПАВ Талант (0,2); сатир, ВДГ (40-50 г/га) + ПАВ Тоник (0,2); эскудо, ВДГ (20-25 г/га) + ПАВ Адью, Ж (0,2)</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в фазе 3-4 листьев культуры против однолетних двудольных и злаковых сорняков в ранние фазы их роста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Каларис, СК (1,0–1,5); каллисто, СК, (0,15–0,25) + ПАВ Атплюс (1,0); стеллар, ВРК (0,8-1,0) + ПАВ Метолат (1,0)</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в фазе 3-5 листьев культуры против однолетних двудольных сорняков, в т. ч. устойчивых к 2,4-Д в ранние фазы их роста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3F3798" w:rsidP="00257E72">
            <w:pPr>
              <w:pStyle w:val="Noeeu"/>
              <w:jc w:val="both"/>
              <w:rPr>
                <w:szCs w:val="24"/>
              </w:rPr>
            </w:pPr>
            <w:r>
              <w:rPr>
                <w:szCs w:val="24"/>
              </w:rPr>
              <w:t>Прима, СЭ (0,3</w:t>
            </w:r>
            <w:r w:rsidR="00C84635" w:rsidRPr="00686056">
              <w:rPr>
                <w:szCs w:val="24"/>
              </w:rPr>
              <w:t>–0,6); балерина, СЭ (0,3-0,5); метеор, СЭ (0,4-0,6); примадонна, СЭ (0,6–0,8); ланцелот 450, ВДГ (33 г/га); серто плюс, ВДГ (0,2) + ПАВ Даш (1,0); диален супер, ВР (1,0–1,5); биолан супер, ВР (0,75-1,15); диамакс, ВР (1,0-1,5); дикасорн, ВР (1,0-1,5); дикопур Топ, ВР (1,0-1,5); лаурук, ВР (1,0–1,5); элант премиум, КЭ (0,7-0,8)</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Как повторная обработка или опрыскивание посевов в смеси с другими препаратами в фазе 3-5 листьев культуры против однолетних двудольных сорняков в ранние фазы их роста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Атон, ВДГ (10-15 г/га) + ПАВ Фортуна (0,25); хармони, 75% с.т.с. (10 г/га) + ПАВ Тренд 90 (0,2); базагран, 480 г/л в.р. (2,0–4,0); дианат, ВР (0,4-0,8); рефери, ВГР (0,5)</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 xml:space="preserve">Опрыскивание посевов в фазе 3-5 листьев культуры против видов осота (фаза розетки), </w:t>
            </w:r>
            <w:r w:rsidRPr="00686056">
              <w:rPr>
                <w:szCs w:val="24"/>
              </w:rPr>
              <w:lastRenderedPageBreak/>
              <w:t xml:space="preserve">ромашки и горца в смеси с препаратами на основе 2,4-Д </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3F3798" w:rsidP="00257E72">
            <w:pPr>
              <w:pStyle w:val="Noeeu"/>
              <w:jc w:val="both"/>
              <w:rPr>
                <w:szCs w:val="24"/>
              </w:rPr>
            </w:pPr>
            <w:r>
              <w:rPr>
                <w:szCs w:val="24"/>
              </w:rPr>
              <w:lastRenderedPageBreak/>
              <w:t>Лонтрел 300, ВР (1,0</w:t>
            </w:r>
            <w:r w:rsidR="00C84635" w:rsidRPr="00686056">
              <w:rPr>
                <w:szCs w:val="24"/>
              </w:rPr>
              <w:t xml:space="preserve">); агрон, ВР (0,3-0,4); агрон гранд, ВДГ (0,12-0,2); секатор </w:t>
            </w:r>
            <w:r w:rsidR="00C84635" w:rsidRPr="00686056">
              <w:rPr>
                <w:szCs w:val="24"/>
              </w:rPr>
              <w:lastRenderedPageBreak/>
              <w:t>турбо, МД (0,075–0,1)</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lastRenderedPageBreak/>
              <w:t>Опрыскивание посевов в фазе 3-5 листьев культуры против однолетних двудольных сорняков (марь белая, редька дикая, пастушья сумка, ярутка полевая и др.) в ранние фазы их роста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Бейтон, ВГ (0,5-0,75); дикопур Ф, в.р. (0,7–1,0); 2,4-Д 720</w:t>
            </w:r>
            <w:r w:rsidR="003F3798">
              <w:rPr>
                <w:szCs w:val="24"/>
              </w:rPr>
              <w:t xml:space="preserve"> г/л</w:t>
            </w:r>
            <w:r w:rsidRPr="00686056">
              <w:rPr>
                <w:szCs w:val="24"/>
              </w:rPr>
              <w:t>, в.р.к. (1,0–1,2); луварам экстра, ВР (1,0–1,2); эстерон, 564 г/л к.э. (0,8); эстерон 600, КЭ (0,8); элант, КЭ (0,8</w:t>
            </w:r>
            <w:r w:rsidR="003F3798">
              <w:rPr>
                <w:szCs w:val="24"/>
              </w:rPr>
              <w:t>-1,2</w:t>
            </w:r>
            <w:r w:rsidRPr="00686056">
              <w:rPr>
                <w:szCs w:val="24"/>
              </w:rPr>
              <w:t>); дротик, ККР (0,8)</w:t>
            </w:r>
          </w:p>
        </w:tc>
      </w:tr>
      <w:tr w:rsidR="00C84635" w:rsidRPr="00686056" w:rsidTr="00257E72">
        <w:tblPrEx>
          <w:tblLook w:val="04A0"/>
        </w:tblPrEx>
        <w:trPr>
          <w:cantSplit/>
        </w:trPr>
        <w:tc>
          <w:tcPr>
            <w:tcW w:w="9930" w:type="dxa"/>
            <w:gridSpan w:val="4"/>
            <w:tcBorders>
              <w:top w:val="single" w:sz="4" w:space="0" w:color="auto"/>
              <w:left w:val="single" w:sz="4" w:space="0" w:color="auto"/>
              <w:bottom w:val="single" w:sz="4" w:space="0" w:color="auto"/>
              <w:right w:val="single" w:sz="4" w:space="0" w:color="auto"/>
            </w:tcBorders>
          </w:tcPr>
          <w:p w:rsidR="00C84635" w:rsidRPr="00686056" w:rsidRDefault="00C84635" w:rsidP="008C6FD6">
            <w:pPr>
              <w:pStyle w:val="Noeeu"/>
              <w:jc w:val="center"/>
              <w:rPr>
                <w:szCs w:val="24"/>
              </w:rPr>
            </w:pPr>
            <w:r w:rsidRPr="00686056">
              <w:rPr>
                <w:szCs w:val="24"/>
              </w:rPr>
              <w:t>Примечание: * - разрешен для авиационного опрыскивания посевов в фазе 3-5 листьев культуры методом УМО. Расход рабочей жидкости 5 л/га</w:t>
            </w:r>
          </w:p>
        </w:tc>
      </w:tr>
      <w:tr w:rsidR="00C84635" w:rsidRPr="00686056" w:rsidTr="00257E72">
        <w:tblPrEx>
          <w:tblLook w:val="04A0"/>
        </w:tblPrEx>
        <w:trPr>
          <w:cantSplit/>
        </w:trPr>
        <w:tc>
          <w:tcPr>
            <w:tcW w:w="9930" w:type="dxa"/>
            <w:gridSpan w:val="4"/>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spacing w:line="276" w:lineRule="auto"/>
              <w:jc w:val="center"/>
              <w:rPr>
                <w:b/>
                <w:szCs w:val="24"/>
              </w:rPr>
            </w:pPr>
            <w:r w:rsidRPr="00686056">
              <w:rPr>
                <w:b/>
                <w:szCs w:val="24"/>
              </w:rPr>
              <w:t>Лен-долгунец</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почвы (с немедленной заделкой) до посева или до всходов культуры против однолетних злаковых и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spacing w:after="200"/>
              <w:jc w:val="both"/>
            </w:pPr>
            <w:r w:rsidRPr="00686056">
              <w:t xml:space="preserve">Трефлан*, КЭ (трифлуралин, 240 г/л) - 3,2-4,0, трефлан*, КЭ (трифлуралин, 480 г/л) – 1,5-2,0 </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почвы после посева до всходов культуры против однолетних двудольных сорняков</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spacing w:after="200"/>
              <w:jc w:val="both"/>
            </w:pPr>
            <w:r w:rsidRPr="00686056">
              <w:t>Каллисто, СК (0,2-0,3)</w:t>
            </w:r>
          </w:p>
        </w:tc>
      </w:tr>
      <w:tr w:rsidR="00C84635" w:rsidRPr="00686056" w:rsidTr="00257E72">
        <w:tblPrEx>
          <w:tblLook w:val="04A0"/>
        </w:tblPrEx>
        <w:trPr>
          <w:trHeight w:val="1949"/>
        </w:trPr>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против однолетних двудольных сорняков в ранние фазы роста в фазе «елочки» льна-долгунца (3-10 см)</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8C6FD6">
            <w:pPr>
              <w:jc w:val="both"/>
            </w:pPr>
            <w:r w:rsidRPr="00686056">
              <w:t>Агритокс в.к. (0,7-1,2); агроксон, ВР (0,6); гербитокс</w:t>
            </w:r>
            <w:r w:rsidR="008C6FD6">
              <w:t>-</w:t>
            </w:r>
            <w:r w:rsidRPr="00686056">
              <w:t>Л, ВРК (1,3-1,7); гербитокс, ВРК (0,7-1,2); 2М-4Х 750, в.р. (0,5-0,75); дикопур М, в.р. (0,7-1,0); метафен, ВРК (0,7); хвастокс экстра, ВР (1,3-1,7); хвастокс 750 ВР (0,5-0,75); кортик, ВР (0,9-1,2)</w:t>
            </w:r>
          </w:p>
        </w:tc>
      </w:tr>
      <w:tr w:rsidR="00C84635" w:rsidRPr="00686056" w:rsidTr="00257E72">
        <w:tblPrEx>
          <w:tblLook w:val="04A0"/>
        </w:tblPrEx>
        <w:trPr>
          <w:trHeight w:val="2306"/>
        </w:trPr>
        <w:tc>
          <w:tcPr>
            <w:tcW w:w="5371" w:type="dxa"/>
            <w:vMerge w:val="restart"/>
            <w:tcBorders>
              <w:top w:val="single" w:sz="4" w:space="0" w:color="auto"/>
              <w:left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против однолетних двудольных сорняков, устойчивых к гербицидам группы 2М-4Х в ранние фазы их роста  и в фазе «елочки» льна-долгунца (3-10 см)</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Аккурат, ВДГ*** (10 г/га</w:t>
            </w:r>
            <w:r w:rsidR="003F3798">
              <w:rPr>
                <w:szCs w:val="24"/>
              </w:rPr>
              <w:t>); базагран М, 375 г/л в.р. (2,7</w:t>
            </w:r>
            <w:r w:rsidRPr="00686056">
              <w:rPr>
                <w:szCs w:val="24"/>
              </w:rPr>
              <w:t>-4,0); базагран, 480 г/л в.р. (3,0-4,0); димет, ВГР*** (80-100 мл/га); пикадор, ВДГ (15-20 г/га); санифлор, ВГ** (8-10 г/га); секатор турбо, МД (0,05-0,1 л/га); фенизан, ВР (0,14-0,2 мл/га); хармони, 75% с.т.с. (10-25 г/га); гармония, ВДГ (20-25 г/га); атон, ВДГ (20-25 г/га)</w:t>
            </w:r>
          </w:p>
        </w:tc>
      </w:tr>
      <w:tr w:rsidR="00C84635" w:rsidRPr="00686056" w:rsidTr="00257E72">
        <w:tblPrEx>
          <w:tblLook w:val="04A0"/>
        </w:tblPrEx>
        <w:trPr>
          <w:trHeight w:val="2216"/>
        </w:trPr>
        <w:tc>
          <w:tcPr>
            <w:tcW w:w="5371" w:type="dxa"/>
            <w:vMerge/>
            <w:tcBorders>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Смеси 2М-4Х и других аналогов (минимальные нормы) с гербицидами агрон, ВР (0,1-0,2); аккурат, ВДГ (8 г/га), лонтрел 300, ВР (0,1-0,2); лорнет, ВР (0,1-0,2); пикадор, ВДГ (15 г/га); секатор турбо, МД (0,05); хармони, 75% с.т.с. (10 г/га); гармония, ВДГ (10 г/га); атон, ВДГ (10 г/га) и др.</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против однолетних двудольных сорняков, устойчивых к гербицидам группы 2М-4Х в ранние фазы роста и видов осота, бодяка (фаза розетки) и в фазе «елочки» льна-долгунца (3-10 см)</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Смеси гербицидов группы 2М-4Х (минимальные нормы) с гербицидами лонтрел 300, ВР (0,3); агрон, ВР (0,3); лорнет, ВР (0,3); агрон гранд, ВДГ (0,12-0,15)</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Опрыскивание посевов граминицидами против пырея ползучего, при высоте  его 10 - 15 см (фаза 3 - 5 листьев)  независимо от фазы развития культуры. Раздельное внесение с гербицидами против двудольных видов сорных растений.</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8C6FD6">
            <w:pPr>
              <w:jc w:val="both"/>
            </w:pPr>
            <w:r w:rsidRPr="00686056">
              <w:t>Агросан, КЭ (</w:t>
            </w:r>
            <w:r w:rsidR="003F3798">
              <w:t>1,0-</w:t>
            </w:r>
            <w:r w:rsidRPr="00686056">
              <w:t>2,0); арамо 45, к.э. (1,5-2,0); зеллек супер, КЭ (</w:t>
            </w:r>
            <w:r w:rsidR="003F3798">
              <w:t>0,5-</w:t>
            </w:r>
            <w:r w:rsidRPr="00686056">
              <w:t xml:space="preserve">1,0); легион, КЭ (0,7-1,0) + ПАВ Хелпер (2,1-3,0); миура, КЭ (0,8–1,0); пантера, 4% к.э. (1,0-1,5); селект, КЭ (1,6-1,8); таргет супер, КЭ (1,75-2,0); таргет гипер, КЭ (0,4-0,5); тайфун, КЭ (2,0); фюзилад форте, КЭ </w:t>
            </w:r>
            <w:r w:rsidRPr="00686056">
              <w:lastRenderedPageBreak/>
              <w:t>(1,5-2,0); центурион, КЭ (0,5-0,7)+ ПАВ Амиго (1,5-2,1); форвард, МКЭ (1,2-1,8); скат, КЭ (1,0-1,5)</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lastRenderedPageBreak/>
              <w:t>Опрыскивание посевов граминицидами против однолетних злаковых сорняков в фазу 2 - 4  листьев - до конца кущения, независимо от фазы развития культуры. Раздельное внесение с гербицидами против двудольных видов сорных растений.</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8C6FD6">
            <w:pPr>
              <w:jc w:val="both"/>
            </w:pPr>
            <w:r w:rsidRPr="00686056">
              <w:t>Агросан, КЭ (1,0</w:t>
            </w:r>
            <w:r w:rsidR="003F3798">
              <w:t>-2,0</w:t>
            </w:r>
            <w:r w:rsidRPr="00686056">
              <w:t>); арамо 45, к.э. (1,5); зеллек супер, КЭ (0,5); легион, КЭ (0,2-0,4) + ПАВ Хелпе</w:t>
            </w:r>
            <w:r w:rsidR="008C6FD6">
              <w:t xml:space="preserve">р (0,6-1,2); </w:t>
            </w:r>
            <w:r w:rsidRPr="00686056">
              <w:t>миура, КЭ (0,4-0,8); пантера, 4% к.э. (0,75-1,0); таргет гипер, КЭ (0,2-0,3); таргет супер, КЭ (0,9-1,0); тайфун, КЭ (1,0); форвард, МКЭ (0,6-0,8); фюзилад форте, КЭ (0,75-1,0); центурион, КЭ (0,3-0,5)+ ПАВ Амиго (0,9-1,5); скат, КЭ (0,75-1,0)</w:t>
            </w:r>
          </w:p>
        </w:tc>
      </w:tr>
      <w:tr w:rsidR="00C84635" w:rsidRPr="00686056" w:rsidTr="00257E72">
        <w:tblPrEx>
          <w:tblLook w:val="04A0"/>
        </w:tblPrEx>
        <w:trPr>
          <w:cantSplit/>
        </w:trPr>
        <w:tc>
          <w:tcPr>
            <w:tcW w:w="9930" w:type="dxa"/>
            <w:gridSpan w:val="4"/>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spacing w:line="276" w:lineRule="auto"/>
              <w:rPr>
                <w:szCs w:val="24"/>
              </w:rPr>
            </w:pPr>
            <w:r w:rsidRPr="00686056">
              <w:rPr>
                <w:szCs w:val="24"/>
              </w:rPr>
              <w:t>Примечания. 1. * - возможно фитотоксическое последействие на последующие культуры севооборота – просо, луговые травы, а при неблагоприятных условиях – угнетение овса, ячменя, пшеницы, кукурузы, свеклы.</w:t>
            </w:r>
          </w:p>
          <w:p w:rsidR="00C84635" w:rsidRPr="00686056" w:rsidRDefault="00C84635" w:rsidP="00257E72">
            <w:pPr>
              <w:pStyle w:val="Noeeu"/>
              <w:spacing w:line="276" w:lineRule="auto"/>
              <w:rPr>
                <w:szCs w:val="24"/>
              </w:rPr>
            </w:pPr>
            <w:r w:rsidRPr="00686056">
              <w:rPr>
                <w:szCs w:val="24"/>
              </w:rPr>
              <w:t xml:space="preserve">                         2. ** - при условии посева   на следующий год зерновых культур</w:t>
            </w:r>
          </w:p>
          <w:p w:rsidR="00C84635" w:rsidRPr="00686056" w:rsidRDefault="00C84635" w:rsidP="00257E72">
            <w:pPr>
              <w:pStyle w:val="Noeeu"/>
              <w:spacing w:line="276" w:lineRule="auto"/>
              <w:rPr>
                <w:szCs w:val="24"/>
              </w:rPr>
            </w:pPr>
            <w:r w:rsidRPr="00686056">
              <w:rPr>
                <w:szCs w:val="24"/>
              </w:rPr>
              <w:t xml:space="preserve">                         3. *** - не высевать на следующий год свеклу</w:t>
            </w:r>
          </w:p>
        </w:tc>
      </w:tr>
      <w:tr w:rsidR="00C84635" w:rsidRPr="00686056" w:rsidTr="00257E72">
        <w:tblPrEx>
          <w:tblLook w:val="04A0"/>
        </w:tblPrEx>
        <w:trPr>
          <w:cantSplit/>
        </w:trPr>
        <w:tc>
          <w:tcPr>
            <w:tcW w:w="9930" w:type="dxa"/>
            <w:gridSpan w:val="4"/>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8"/>
              <w:overflowPunct/>
              <w:autoSpaceDE/>
              <w:adjustRightInd/>
              <w:spacing w:line="240" w:lineRule="auto"/>
              <w:rPr>
                <w:szCs w:val="24"/>
              </w:rPr>
            </w:pPr>
            <w:r w:rsidRPr="00686056">
              <w:rPr>
                <w:szCs w:val="24"/>
              </w:rPr>
              <w:t>Просо</w:t>
            </w:r>
          </w:p>
        </w:tc>
      </w:tr>
      <w:tr w:rsidR="00C84635" w:rsidRPr="00686056" w:rsidTr="00257E72">
        <w:tblPrEx>
          <w:tblLook w:val="04A0"/>
        </w:tblPrEx>
        <w:tc>
          <w:tcPr>
            <w:tcW w:w="9930" w:type="dxa"/>
            <w:gridSpan w:val="4"/>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Noeeu"/>
              <w:jc w:val="both"/>
              <w:rPr>
                <w:szCs w:val="24"/>
              </w:rPr>
            </w:pPr>
            <w:r w:rsidRPr="00686056">
              <w:rPr>
                <w:szCs w:val="24"/>
              </w:rPr>
              <w:t>Боронование посевов до всходов культуры в фазе «белых нитей» однолетних сорных растений</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вегетирующих сорняков (однолетние и многолетние сорняки, в т. ч. пырей ползучий, осот полевой, бодяк полевой, полынь обыкновенная, дрема белая  и др.) после уборки предшественника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pStyle w:val="320"/>
              <w:overflowPunct/>
              <w:autoSpaceDE/>
              <w:autoSpaceDN/>
              <w:adjustRightInd/>
              <w:spacing w:line="240" w:lineRule="auto"/>
              <w:textAlignment w:val="auto"/>
              <w:rPr>
                <w:szCs w:val="24"/>
              </w:rPr>
            </w:pPr>
            <w:r w:rsidRPr="00686056">
              <w:rPr>
                <w:szCs w:val="24"/>
              </w:rPr>
              <w:t>Глифосатсодержащие гербициды: буран супер, ВР; раундап, ВР; торнадо 500, ВР; шквал, ВРК; (4,0-6,0) и др. аналоги или их баковые смеси (3,0-4,0) с гербицидами группы 2,4-Д (1,5-2,0), диален супер, ВР (1,0), дианат, ВР (0,2-0,3), КАС (50)</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CC2291">
            <w:pPr>
              <w:jc w:val="both"/>
            </w:pPr>
            <w:r w:rsidRPr="00686056">
              <w:t>Опрыскивание посевов в фазе 3 листьев – кущения культуры против однолетних двудольных сорняков, в т.ч. устойчивых к 2,4-Д и 2М-4Х в ранние фазы роста</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Линтур, ВДГ (0,12–0,18)</w:t>
            </w:r>
          </w:p>
        </w:tc>
      </w:tr>
      <w:tr w:rsidR="00C84635" w:rsidRPr="00686056" w:rsidTr="00257E72">
        <w:trPr>
          <w:gridAfter w:val="1"/>
          <w:wAfter w:w="7" w:type="dxa"/>
        </w:trPr>
        <w:tc>
          <w:tcPr>
            <w:tcW w:w="5371" w:type="dxa"/>
          </w:tcPr>
          <w:p w:rsidR="00C84635" w:rsidRPr="00686056" w:rsidRDefault="00C84635" w:rsidP="00257E72">
            <w:pPr>
              <w:jc w:val="both"/>
            </w:pPr>
            <w:r w:rsidRPr="00686056">
              <w:t>Опрыскивание посевов с фазы 2-х листьев - кущения культуры против однолетних двудольных, в т.ч. устойчивых к 2,4-Д и 2М-4Х, и некоторых многолетних двудольных</w:t>
            </w:r>
          </w:p>
        </w:tc>
        <w:tc>
          <w:tcPr>
            <w:tcW w:w="4552" w:type="dxa"/>
            <w:gridSpan w:val="2"/>
          </w:tcPr>
          <w:p w:rsidR="00C84635" w:rsidRPr="00686056" w:rsidRDefault="00C84635" w:rsidP="00257E72">
            <w:pPr>
              <w:jc w:val="both"/>
            </w:pPr>
            <w:r w:rsidRPr="00686056">
              <w:t>Секатор турбо, МД (0,1)</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посевов в фазе - кущения культуры против однолетних двудольных сорняков (марь белая, редька дикая, пастушья сумка, ярутка полевая и др.)</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Агритокс, в.к. (0,7-</w:t>
            </w:r>
            <w:r w:rsidRPr="00686056">
              <w:rPr>
                <w:caps/>
              </w:rPr>
              <w:t xml:space="preserve">1,2); </w:t>
            </w:r>
            <w:r w:rsidRPr="00686056">
              <w:t>агроксон, ВР (0,5-1,</w:t>
            </w:r>
            <w:r w:rsidRPr="00686056">
              <w:rPr>
                <w:caps/>
              </w:rPr>
              <w:t>0)</w:t>
            </w:r>
            <w:r w:rsidRPr="00686056">
              <w:t>; дианат, ВР (0,15-0,3) – применяется самостоятельно или в качестве добавки к 2,4-д и 2м-4х</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CC2291">
            <w:pPr>
              <w:jc w:val="both"/>
            </w:pPr>
            <w:r w:rsidRPr="00686056">
              <w:t xml:space="preserve">Опрыскивание посевов в фазе кущения культуры и в ранние фазы роста однолетних двудольных сорняков, в т.ч. устойчивых к 2,4-Д и 2М-4Х </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Базагран, 480 г/л в.р. (2,0–4,0)</w:t>
            </w:r>
          </w:p>
          <w:p w:rsidR="00C84635" w:rsidRPr="00686056" w:rsidRDefault="00C84635" w:rsidP="00257E72">
            <w:pPr>
              <w:jc w:val="both"/>
            </w:pP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Опрыскивание посевов в фазе кущения культуры против однолетних двудольных, в т.ч. устойчивых к 2,4-Д и 2М-4Х сорных ратсений</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Балерина, СЭ (0,3-0,5)</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CC2291">
            <w:pPr>
              <w:jc w:val="both"/>
            </w:pPr>
            <w:r w:rsidRPr="00686056">
              <w:t xml:space="preserve">Опрыскивание посевов при высоте культуры 10-15 см против однолетних двудольных </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Дикопур М, в.р. (</w:t>
            </w:r>
            <w:r w:rsidRPr="00686056">
              <w:rPr>
                <w:caps/>
              </w:rPr>
              <w:t xml:space="preserve">0,5-1,0); </w:t>
            </w:r>
            <w:r w:rsidRPr="00686056">
              <w:t>метафен, ВРК (0,5-1,</w:t>
            </w:r>
            <w:r w:rsidRPr="00686056">
              <w:rPr>
                <w:caps/>
              </w:rPr>
              <w:t>0)</w:t>
            </w:r>
          </w:p>
        </w:tc>
      </w:tr>
      <w:tr w:rsidR="00C84635" w:rsidRPr="00686056" w:rsidTr="00257E72">
        <w:tblPrEx>
          <w:tblLook w:val="04A0"/>
        </w:tblPrEx>
        <w:tc>
          <w:tcPr>
            <w:tcW w:w="5371" w:type="dxa"/>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 xml:space="preserve">Опрыскивание посевов в фазе кущения культуры против малолетних сорняков в фазе 3-4 листа, многолетних – розетка – 3-7 листьев (осот полевой, бодяк полевой, ромашка непахучая, виды горца) </w:t>
            </w:r>
          </w:p>
        </w:tc>
        <w:tc>
          <w:tcPr>
            <w:tcW w:w="4559" w:type="dxa"/>
            <w:gridSpan w:val="3"/>
            <w:tcBorders>
              <w:top w:val="single" w:sz="4" w:space="0" w:color="auto"/>
              <w:left w:val="single" w:sz="4" w:space="0" w:color="auto"/>
              <w:bottom w:val="single" w:sz="4" w:space="0" w:color="auto"/>
              <w:right w:val="single" w:sz="4" w:space="0" w:color="auto"/>
            </w:tcBorders>
          </w:tcPr>
          <w:p w:rsidR="00C84635" w:rsidRPr="00686056" w:rsidRDefault="00C84635" w:rsidP="00257E72">
            <w:pPr>
              <w:jc w:val="both"/>
            </w:pPr>
            <w:r w:rsidRPr="00686056">
              <w:t>Агрон, ВР (0,16-0,66);  лонтрел 300, ВР (0,3–0,66)</w:t>
            </w:r>
          </w:p>
        </w:tc>
      </w:tr>
    </w:tbl>
    <w:p w:rsidR="00C84635" w:rsidRPr="00686056" w:rsidRDefault="00C84635" w:rsidP="00C84635">
      <w:pPr>
        <w:ind w:firstLine="708"/>
        <w:jc w:val="both"/>
      </w:pPr>
    </w:p>
    <w:p w:rsidR="00347857" w:rsidRPr="00082022" w:rsidRDefault="00347857" w:rsidP="00B16720">
      <w:pPr>
        <w:spacing w:line="240" w:lineRule="atLeast"/>
        <w:contextualSpacing/>
        <w:rPr>
          <w:b/>
          <w:sz w:val="28"/>
          <w:szCs w:val="28"/>
        </w:rPr>
      </w:pPr>
      <w:r w:rsidRPr="00082022">
        <w:rPr>
          <w:b/>
          <w:sz w:val="28"/>
          <w:szCs w:val="28"/>
        </w:rPr>
        <w:lastRenderedPageBreak/>
        <w:t>ПРОГНОЗИРУЕМЫЕ ОБЪЕМЫ ОБРАБОТОК ПОСЕВОВ С/Х КУЛЬТУР ОТ ВРЕДНЫХ ОРГАНИЗМ</w:t>
      </w:r>
      <w:r w:rsidR="00C2655E" w:rsidRPr="00082022">
        <w:rPr>
          <w:b/>
          <w:sz w:val="28"/>
          <w:szCs w:val="28"/>
        </w:rPr>
        <w:t>ОВ В РЕСПУБЛИКЕ БЕЛАРУСЬ НА 2013</w:t>
      </w:r>
      <w:r w:rsidR="00711BEC">
        <w:rPr>
          <w:b/>
          <w:sz w:val="28"/>
          <w:szCs w:val="28"/>
        </w:rPr>
        <w:t>г</w:t>
      </w:r>
      <w:r w:rsidRPr="00082022">
        <w:rPr>
          <w:b/>
          <w:sz w:val="28"/>
          <w:szCs w:val="28"/>
        </w:rPr>
        <w:t>.</w:t>
      </w:r>
    </w:p>
    <w:p w:rsidR="00C923AD" w:rsidRPr="00082022" w:rsidRDefault="00C923AD" w:rsidP="00B16720">
      <w:pPr>
        <w:spacing w:line="240" w:lineRule="atLeast"/>
        <w:contextualSpacing/>
        <w:rPr>
          <w:b/>
          <w:sz w:val="28"/>
          <w:szCs w:val="2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7"/>
        <w:gridCol w:w="1994"/>
      </w:tblGrid>
      <w:tr w:rsidR="00B16720" w:rsidRPr="00082022" w:rsidTr="008A5B00">
        <w:trPr>
          <w:cantSplit/>
          <w:trHeight w:val="292"/>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3E20AF">
            <w:pPr>
              <w:pStyle w:val="4"/>
              <w:contextualSpacing/>
              <w:jc w:val="center"/>
              <w:rPr>
                <w:rFonts w:ascii="Times New Roman" w:hAnsi="Times New Roman"/>
                <w:i/>
              </w:rPr>
            </w:pPr>
            <w:r w:rsidRPr="00082022">
              <w:rPr>
                <w:rFonts w:ascii="Times New Roman" w:hAnsi="Times New Roman"/>
                <w:i/>
              </w:rPr>
              <w:t>Наименование  мероприятий</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B16720" w:rsidP="00C923AD">
            <w:pPr>
              <w:contextualSpacing/>
              <w:jc w:val="center"/>
            </w:pPr>
            <w:r w:rsidRPr="00082022">
              <w:t>%  к посевной</w:t>
            </w:r>
          </w:p>
        </w:tc>
      </w:tr>
      <w:tr w:rsidR="00C923AD" w:rsidRPr="00082022" w:rsidTr="00196926">
        <w:trPr>
          <w:trHeight w:val="138"/>
        </w:trPr>
        <w:tc>
          <w:tcPr>
            <w:tcW w:w="9191" w:type="dxa"/>
            <w:gridSpan w:val="2"/>
            <w:tcBorders>
              <w:top w:val="single" w:sz="4" w:space="0" w:color="auto"/>
              <w:left w:val="single" w:sz="4" w:space="0" w:color="auto"/>
              <w:bottom w:val="single" w:sz="4" w:space="0" w:color="auto"/>
              <w:right w:val="single" w:sz="4" w:space="0" w:color="auto"/>
            </w:tcBorders>
          </w:tcPr>
          <w:p w:rsidR="00C923AD" w:rsidRPr="00082022" w:rsidRDefault="00C923AD" w:rsidP="003E20AF">
            <w:pPr>
              <w:contextualSpacing/>
            </w:pPr>
            <w:r w:rsidRPr="00082022">
              <w:rPr>
                <w:b/>
              </w:rPr>
              <w:t>ЗАЩИТА ОТ БОЛЕЗНЕЙ</w:t>
            </w:r>
          </w:p>
        </w:tc>
      </w:tr>
      <w:tr w:rsidR="00B16720" w:rsidRPr="00082022" w:rsidTr="00483923">
        <w:trPr>
          <w:trHeight w:val="144"/>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Зерновых    -   всего:</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rsidRPr="00082022">
              <w:t>51</w:t>
            </w:r>
          </w:p>
        </w:tc>
      </w:tr>
      <w:tr w:rsidR="00B16720" w:rsidRPr="00082022" w:rsidTr="00483923">
        <w:trPr>
          <w:trHeight w:val="276"/>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в том числе: озимых зерновых культур - всего: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49</w:t>
            </w:r>
          </w:p>
        </w:tc>
      </w:tr>
      <w:tr w:rsidR="00B16720" w:rsidRPr="00082022" w:rsidTr="008A5B00">
        <w:trPr>
          <w:trHeight w:val="259"/>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из них:  - пшеницы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93</w:t>
            </w:r>
          </w:p>
        </w:tc>
      </w:tr>
      <w:tr w:rsidR="00B16720" w:rsidRPr="00082022" w:rsidTr="00483923">
        <w:trPr>
          <w:trHeight w:val="128"/>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 тритикале</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48</w:t>
            </w:r>
          </w:p>
        </w:tc>
      </w:tr>
      <w:tr w:rsidR="00B16720" w:rsidRPr="00082022" w:rsidTr="00483923">
        <w:trPr>
          <w:trHeight w:val="117"/>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  ржи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10</w:t>
            </w:r>
          </w:p>
        </w:tc>
      </w:tr>
      <w:tr w:rsidR="00B16720" w:rsidRPr="00082022" w:rsidTr="00483923">
        <w:trPr>
          <w:trHeight w:val="136"/>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 ячменя</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44</w:t>
            </w:r>
          </w:p>
        </w:tc>
      </w:tr>
      <w:tr w:rsidR="00B16720" w:rsidRPr="00082022" w:rsidTr="00483923">
        <w:trPr>
          <w:trHeight w:val="125"/>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яровых зерновых культур  - всего: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54</w:t>
            </w:r>
          </w:p>
        </w:tc>
      </w:tr>
      <w:tr w:rsidR="00B16720" w:rsidRPr="00082022" w:rsidTr="00483923">
        <w:trPr>
          <w:trHeight w:val="116"/>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из них:   -  пшеницы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94</w:t>
            </w:r>
          </w:p>
        </w:tc>
      </w:tr>
      <w:tr w:rsidR="00B16720" w:rsidRPr="00082022" w:rsidTr="00483923">
        <w:trPr>
          <w:trHeight w:val="119"/>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  ячменя</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54</w:t>
            </w:r>
          </w:p>
        </w:tc>
      </w:tr>
      <w:tr w:rsidR="00B16720" w:rsidRPr="00082022" w:rsidTr="00483923">
        <w:trPr>
          <w:trHeight w:val="252"/>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в том числе пивоваренный</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162</w:t>
            </w:r>
          </w:p>
        </w:tc>
      </w:tr>
      <w:tr w:rsidR="00B16720" w:rsidRPr="00082022" w:rsidTr="00483923">
        <w:trPr>
          <w:trHeight w:val="255"/>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 тритикале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56</w:t>
            </w:r>
          </w:p>
        </w:tc>
      </w:tr>
      <w:tr w:rsidR="00B16720" w:rsidRPr="00082022" w:rsidTr="00483923">
        <w:trPr>
          <w:trHeight w:val="118"/>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                                     - овса</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11</w:t>
            </w:r>
          </w:p>
        </w:tc>
      </w:tr>
      <w:tr w:rsidR="00B16720" w:rsidRPr="00082022" w:rsidTr="008A5B00">
        <w:trPr>
          <w:trHeight w:val="256"/>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кукурузы на семена</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32</w:t>
            </w:r>
          </w:p>
        </w:tc>
      </w:tr>
      <w:tr w:rsidR="00B16720" w:rsidRPr="00082022" w:rsidTr="00483923">
        <w:trPr>
          <w:trHeight w:val="254"/>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картофеля (с.х. организации)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400</w:t>
            </w:r>
          </w:p>
        </w:tc>
      </w:tr>
      <w:tr w:rsidR="00B16720" w:rsidRPr="00082022" w:rsidTr="008A5B00">
        <w:trPr>
          <w:trHeight w:val="193"/>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свеклы сахарной</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38</w:t>
            </w:r>
          </w:p>
        </w:tc>
      </w:tr>
      <w:tr w:rsidR="00082022" w:rsidRPr="00082022" w:rsidTr="00483923">
        <w:trPr>
          <w:cantSplit/>
          <w:trHeight w:val="270"/>
        </w:trPr>
        <w:tc>
          <w:tcPr>
            <w:tcW w:w="7197" w:type="dxa"/>
            <w:tcBorders>
              <w:top w:val="single" w:sz="4" w:space="0" w:color="auto"/>
              <w:left w:val="single" w:sz="4" w:space="0" w:color="auto"/>
              <w:bottom w:val="single" w:sz="4" w:space="0" w:color="auto"/>
              <w:right w:val="single" w:sz="4" w:space="0" w:color="auto"/>
            </w:tcBorders>
          </w:tcPr>
          <w:p w:rsidR="00082022" w:rsidRPr="00082022" w:rsidRDefault="00082022" w:rsidP="00C923AD">
            <w:pPr>
              <w:pStyle w:val="a3"/>
              <w:spacing w:after="0" w:line="240" w:lineRule="atLeast"/>
              <w:contextualSpacing/>
              <w:jc w:val="both"/>
            </w:pPr>
            <w:r>
              <w:t>Яровой рапс</w:t>
            </w:r>
          </w:p>
        </w:tc>
        <w:tc>
          <w:tcPr>
            <w:tcW w:w="1994" w:type="dxa"/>
            <w:tcBorders>
              <w:top w:val="single" w:sz="4" w:space="0" w:color="auto"/>
              <w:left w:val="single" w:sz="4" w:space="0" w:color="auto"/>
              <w:bottom w:val="single" w:sz="4" w:space="0" w:color="auto"/>
              <w:right w:val="single" w:sz="4" w:space="0" w:color="auto"/>
            </w:tcBorders>
          </w:tcPr>
          <w:p w:rsidR="00082022" w:rsidRPr="00082022" w:rsidRDefault="00082022" w:rsidP="00B16720">
            <w:pPr>
              <w:spacing w:line="240" w:lineRule="atLeast"/>
              <w:contextualSpacing/>
              <w:jc w:val="center"/>
            </w:pPr>
            <w:r>
              <w:t>50</w:t>
            </w:r>
          </w:p>
        </w:tc>
      </w:tr>
      <w:tr w:rsidR="00B16720" w:rsidRPr="00082022" w:rsidTr="00483923">
        <w:trPr>
          <w:cantSplit/>
          <w:trHeight w:val="217"/>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pStyle w:val="a3"/>
              <w:spacing w:after="0" w:line="240" w:lineRule="atLeast"/>
              <w:contextualSpacing/>
              <w:jc w:val="both"/>
            </w:pPr>
            <w:r>
              <w:t>Озимый рапс</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41</w:t>
            </w:r>
          </w:p>
        </w:tc>
      </w:tr>
      <w:tr w:rsidR="00B16720" w:rsidRPr="00082022" w:rsidTr="00483923">
        <w:trPr>
          <w:cantSplit/>
          <w:trHeight w:val="242"/>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льна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60</w:t>
            </w:r>
          </w:p>
        </w:tc>
      </w:tr>
      <w:tr w:rsidR="00B16720" w:rsidRPr="00082022" w:rsidTr="008A5B00">
        <w:trPr>
          <w:cantSplit/>
          <w:trHeight w:val="309"/>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люпина семенные посевы</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100</w:t>
            </w:r>
          </w:p>
        </w:tc>
      </w:tr>
      <w:tr w:rsidR="00B16720" w:rsidRPr="00082022" w:rsidTr="008A5B00">
        <w:trPr>
          <w:cantSplit/>
          <w:trHeight w:val="239"/>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pStyle w:val="a3"/>
              <w:spacing w:after="0" w:line="240" w:lineRule="atLeast"/>
              <w:contextualSpacing/>
              <w:jc w:val="both"/>
            </w:pPr>
            <w:r w:rsidRPr="00082022">
              <w:t>лука</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pStyle w:val="a3"/>
              <w:spacing w:after="0" w:line="240" w:lineRule="atLeast"/>
              <w:contextualSpacing/>
              <w:jc w:val="center"/>
            </w:pPr>
            <w:r>
              <w:t>260</w:t>
            </w:r>
          </w:p>
        </w:tc>
      </w:tr>
      <w:tr w:rsidR="00B16720" w:rsidRPr="00082022" w:rsidTr="008A5B00">
        <w:trPr>
          <w:trHeight w:val="329"/>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плодовых культур</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428</w:t>
            </w:r>
          </w:p>
        </w:tc>
      </w:tr>
      <w:tr w:rsidR="00C923AD" w:rsidRPr="00082022" w:rsidTr="00196926">
        <w:trPr>
          <w:trHeight w:val="250"/>
        </w:trPr>
        <w:tc>
          <w:tcPr>
            <w:tcW w:w="9191" w:type="dxa"/>
            <w:gridSpan w:val="2"/>
            <w:tcBorders>
              <w:top w:val="single" w:sz="4" w:space="0" w:color="auto"/>
              <w:left w:val="single" w:sz="4" w:space="0" w:color="auto"/>
              <w:bottom w:val="single" w:sz="4" w:space="0" w:color="auto"/>
              <w:right w:val="single" w:sz="4" w:space="0" w:color="auto"/>
            </w:tcBorders>
          </w:tcPr>
          <w:p w:rsidR="00C923AD" w:rsidRPr="00082022" w:rsidRDefault="00C923AD" w:rsidP="00C923AD">
            <w:pPr>
              <w:spacing w:line="240" w:lineRule="atLeast"/>
              <w:contextualSpacing/>
              <w:jc w:val="both"/>
            </w:pPr>
            <w:r w:rsidRPr="00082022">
              <w:rPr>
                <w:b/>
              </w:rPr>
              <w:t xml:space="preserve">  ЗАЩИТА ОТ ВРЕДИТЕЛЕЙ</w:t>
            </w:r>
          </w:p>
        </w:tc>
      </w:tr>
      <w:tr w:rsidR="00B16720" w:rsidRPr="00082022" w:rsidTr="00483923">
        <w:trPr>
          <w:trHeight w:val="248"/>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В том числе: озимых  зерновых культур</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2</w:t>
            </w:r>
          </w:p>
        </w:tc>
      </w:tr>
      <w:tr w:rsidR="00B16720" w:rsidRPr="00082022" w:rsidTr="008A5B00">
        <w:trPr>
          <w:trHeight w:val="285"/>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яровых зерновых культур</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4</w:t>
            </w:r>
          </w:p>
        </w:tc>
      </w:tr>
      <w:tr w:rsidR="00B16720" w:rsidRPr="00082022" w:rsidTr="00483923">
        <w:trPr>
          <w:trHeight w:val="242"/>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зернобобовых культур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26</w:t>
            </w:r>
          </w:p>
        </w:tc>
      </w:tr>
      <w:tr w:rsidR="00B16720" w:rsidRPr="00082022" w:rsidTr="00483923">
        <w:trPr>
          <w:trHeight w:val="262"/>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люпина семенные участки (переносчики вирусов – тли, трипсы)</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83</w:t>
            </w:r>
          </w:p>
        </w:tc>
      </w:tr>
      <w:tr w:rsidR="00B16720" w:rsidRPr="00082022" w:rsidTr="00483923">
        <w:trPr>
          <w:trHeight w:val="281"/>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семенников многолетних бобовых трав (клевера)</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100</w:t>
            </w:r>
          </w:p>
        </w:tc>
      </w:tr>
      <w:tr w:rsidR="00B16720" w:rsidRPr="00082022" w:rsidTr="008A5B00">
        <w:trPr>
          <w:trHeight w:val="335"/>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семенников многолетних злаковых трав (тимофеевки и др.)</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47</w:t>
            </w:r>
          </w:p>
        </w:tc>
      </w:tr>
      <w:tr w:rsidR="00B16720" w:rsidRPr="00082022" w:rsidTr="008A5B00">
        <w:trPr>
          <w:trHeight w:val="264"/>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картофеля (с.х. организации)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95</w:t>
            </w:r>
          </w:p>
        </w:tc>
      </w:tr>
      <w:tr w:rsidR="00B16720" w:rsidRPr="00082022" w:rsidTr="00483923">
        <w:trPr>
          <w:trHeight w:val="196"/>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свеклы  сахарной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16</w:t>
            </w:r>
          </w:p>
        </w:tc>
      </w:tr>
      <w:tr w:rsidR="00B16720" w:rsidRPr="00082022" w:rsidTr="00483923">
        <w:trPr>
          <w:trHeight w:val="198"/>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льна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44</w:t>
            </w:r>
          </w:p>
        </w:tc>
      </w:tr>
      <w:tr w:rsidR="00B16720" w:rsidRPr="00082022" w:rsidTr="008A5B00">
        <w:trPr>
          <w:trHeight w:val="230"/>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озимого рапса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128</w:t>
            </w:r>
          </w:p>
        </w:tc>
      </w:tr>
      <w:tr w:rsidR="00B16720" w:rsidRPr="00082022" w:rsidTr="008A5B00">
        <w:trPr>
          <w:trHeight w:val="219"/>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ярового рапса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C923AD">
            <w:pPr>
              <w:spacing w:line="240" w:lineRule="atLeast"/>
              <w:contextualSpacing/>
              <w:jc w:val="center"/>
            </w:pPr>
            <w:r>
              <w:t>98</w:t>
            </w:r>
          </w:p>
        </w:tc>
      </w:tr>
      <w:tr w:rsidR="00B16720" w:rsidRPr="00082022" w:rsidTr="008A5B00">
        <w:trPr>
          <w:trHeight w:val="224"/>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 xml:space="preserve">капусты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275</w:t>
            </w:r>
          </w:p>
        </w:tc>
      </w:tr>
      <w:tr w:rsidR="00B16720" w:rsidRPr="00082022" w:rsidTr="008A5B00">
        <w:trPr>
          <w:trHeight w:val="213"/>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pStyle w:val="2"/>
              <w:spacing w:line="240" w:lineRule="atLeast"/>
              <w:contextualSpacing/>
              <w:jc w:val="both"/>
              <w:rPr>
                <w:sz w:val="24"/>
                <w:szCs w:val="24"/>
              </w:rPr>
            </w:pPr>
            <w:r w:rsidRPr="00082022">
              <w:rPr>
                <w:sz w:val="24"/>
                <w:szCs w:val="24"/>
              </w:rPr>
              <w:t xml:space="preserve">моркови </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26</w:t>
            </w:r>
          </w:p>
        </w:tc>
      </w:tr>
      <w:tr w:rsidR="00B16720" w:rsidRPr="00082022" w:rsidTr="008A5B00">
        <w:trPr>
          <w:cantSplit/>
          <w:trHeight w:val="204"/>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spacing w:line="240" w:lineRule="atLeast"/>
              <w:contextualSpacing/>
              <w:jc w:val="both"/>
            </w:pPr>
            <w:r w:rsidRPr="00082022">
              <w:t>лука</w:t>
            </w:r>
          </w:p>
        </w:tc>
        <w:tc>
          <w:tcPr>
            <w:tcW w:w="1994" w:type="dxa"/>
            <w:tcBorders>
              <w:top w:val="single" w:sz="4" w:space="0" w:color="auto"/>
              <w:left w:val="single" w:sz="4" w:space="0" w:color="auto"/>
              <w:bottom w:val="single" w:sz="4" w:space="0" w:color="auto"/>
              <w:right w:val="single" w:sz="4" w:space="0" w:color="auto"/>
            </w:tcBorders>
          </w:tcPr>
          <w:p w:rsidR="00B16720" w:rsidRPr="00082022" w:rsidRDefault="00082022" w:rsidP="00B16720">
            <w:pPr>
              <w:spacing w:line="240" w:lineRule="atLeast"/>
              <w:contextualSpacing/>
              <w:jc w:val="center"/>
            </w:pPr>
            <w:r>
              <w:t>29</w:t>
            </w:r>
          </w:p>
        </w:tc>
      </w:tr>
      <w:tr w:rsidR="00B16720" w:rsidRPr="00C923AD" w:rsidTr="00483923">
        <w:trPr>
          <w:trHeight w:val="281"/>
        </w:trPr>
        <w:tc>
          <w:tcPr>
            <w:tcW w:w="7197" w:type="dxa"/>
            <w:tcBorders>
              <w:top w:val="single" w:sz="4" w:space="0" w:color="auto"/>
              <w:left w:val="single" w:sz="4" w:space="0" w:color="auto"/>
              <w:bottom w:val="single" w:sz="4" w:space="0" w:color="auto"/>
              <w:right w:val="single" w:sz="4" w:space="0" w:color="auto"/>
            </w:tcBorders>
          </w:tcPr>
          <w:p w:rsidR="00B16720" w:rsidRPr="00082022" w:rsidRDefault="00B16720" w:rsidP="00B16720">
            <w:pPr>
              <w:pStyle w:val="2"/>
              <w:spacing w:line="240" w:lineRule="atLeast"/>
              <w:contextualSpacing/>
              <w:jc w:val="both"/>
              <w:rPr>
                <w:sz w:val="24"/>
                <w:szCs w:val="24"/>
              </w:rPr>
            </w:pPr>
            <w:r w:rsidRPr="00082022">
              <w:rPr>
                <w:sz w:val="24"/>
                <w:szCs w:val="24"/>
              </w:rPr>
              <w:t>плодовых культур</w:t>
            </w:r>
          </w:p>
        </w:tc>
        <w:tc>
          <w:tcPr>
            <w:tcW w:w="1994" w:type="dxa"/>
            <w:tcBorders>
              <w:top w:val="single" w:sz="4" w:space="0" w:color="auto"/>
              <w:left w:val="single" w:sz="4" w:space="0" w:color="auto"/>
              <w:bottom w:val="single" w:sz="4" w:space="0" w:color="auto"/>
              <w:right w:val="single" w:sz="4" w:space="0" w:color="auto"/>
            </w:tcBorders>
          </w:tcPr>
          <w:p w:rsidR="00B16720" w:rsidRPr="00C923AD" w:rsidRDefault="00082022" w:rsidP="00B16720">
            <w:pPr>
              <w:spacing w:line="240" w:lineRule="atLeast"/>
              <w:contextualSpacing/>
              <w:jc w:val="center"/>
            </w:pPr>
            <w:r>
              <w:t>245</w:t>
            </w:r>
          </w:p>
        </w:tc>
      </w:tr>
    </w:tbl>
    <w:p w:rsidR="00684825" w:rsidRPr="00C923AD" w:rsidRDefault="00684825" w:rsidP="009375D4"/>
    <w:sectPr w:rsidR="00684825" w:rsidRPr="00C923AD" w:rsidSect="008A56F1">
      <w:footerReference w:type="default" r:id="rId8"/>
      <w:pgSz w:w="11906" w:h="16838" w:code="9"/>
      <w:pgMar w:top="993" w:right="1134" w:bottom="567" w:left="1134" w:header="709" w:footer="709" w:gutter="0"/>
      <w:pgNumType w:start="2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56" w:rsidRDefault="00294C56">
      <w:r>
        <w:separator/>
      </w:r>
    </w:p>
  </w:endnote>
  <w:endnote w:type="continuationSeparator" w:id="0">
    <w:p w:rsidR="00294C56" w:rsidRDefault="00294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8" w:rsidRDefault="00A364B6">
    <w:pPr>
      <w:pStyle w:val="af6"/>
      <w:jc w:val="right"/>
    </w:pPr>
    <w:fldSimple w:instr=" PAGE   \* MERGEFORMAT ">
      <w:r w:rsidR="00CC2291">
        <w:rPr>
          <w:noProof/>
        </w:rPr>
        <w:t>278</w:t>
      </w:r>
    </w:fldSimple>
  </w:p>
  <w:p w:rsidR="00831338" w:rsidRDefault="0083133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56" w:rsidRDefault="00294C56">
      <w:r>
        <w:separator/>
      </w:r>
    </w:p>
  </w:footnote>
  <w:footnote w:type="continuationSeparator" w:id="0">
    <w:p w:rsidR="00294C56" w:rsidRDefault="00294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E0069"/>
    <w:multiLevelType w:val="hybridMultilevel"/>
    <w:tmpl w:val="903858E4"/>
    <w:lvl w:ilvl="0" w:tplc="188630AC">
      <w:start w:val="2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465D1759"/>
    <w:multiLevelType w:val="hybridMultilevel"/>
    <w:tmpl w:val="2CF04B80"/>
    <w:lvl w:ilvl="0" w:tplc="34A857AE">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F617DBD"/>
    <w:multiLevelType w:val="multilevel"/>
    <w:tmpl w:val="8B0CA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D12A2D"/>
    <w:multiLevelType w:val="hybridMultilevel"/>
    <w:tmpl w:val="8C8A007A"/>
    <w:lvl w:ilvl="0" w:tplc="EA903EA0">
      <w:start w:val="1"/>
      <w:numFmt w:val="bullet"/>
      <w:lvlText w:val="-"/>
      <w:lvlJc w:val="left"/>
      <w:pPr>
        <w:tabs>
          <w:tab w:val="num" w:pos="1077"/>
        </w:tabs>
        <w:ind w:left="851" w:firstLine="76"/>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794C32EF"/>
    <w:multiLevelType w:val="hybridMultilevel"/>
    <w:tmpl w:val="88FA72E4"/>
    <w:lvl w:ilvl="0" w:tplc="DDDCE63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DF198B"/>
    <w:rsid w:val="00001D7A"/>
    <w:rsid w:val="00001F9B"/>
    <w:rsid w:val="00003C3D"/>
    <w:rsid w:val="000111C3"/>
    <w:rsid w:val="00012730"/>
    <w:rsid w:val="0001339D"/>
    <w:rsid w:val="00013BFD"/>
    <w:rsid w:val="00017416"/>
    <w:rsid w:val="000205E5"/>
    <w:rsid w:val="000215C7"/>
    <w:rsid w:val="00022339"/>
    <w:rsid w:val="00033F1A"/>
    <w:rsid w:val="00036CFA"/>
    <w:rsid w:val="00042D48"/>
    <w:rsid w:val="00050D73"/>
    <w:rsid w:val="00056961"/>
    <w:rsid w:val="00062E81"/>
    <w:rsid w:val="00065589"/>
    <w:rsid w:val="000664A9"/>
    <w:rsid w:val="00070277"/>
    <w:rsid w:val="00071D69"/>
    <w:rsid w:val="000732B0"/>
    <w:rsid w:val="00075959"/>
    <w:rsid w:val="00082022"/>
    <w:rsid w:val="0009026A"/>
    <w:rsid w:val="000912D2"/>
    <w:rsid w:val="000969C0"/>
    <w:rsid w:val="000A2C21"/>
    <w:rsid w:val="000A30DF"/>
    <w:rsid w:val="000B01B0"/>
    <w:rsid w:val="000B1021"/>
    <w:rsid w:val="000B125A"/>
    <w:rsid w:val="000B360B"/>
    <w:rsid w:val="000C1350"/>
    <w:rsid w:val="000C3F8A"/>
    <w:rsid w:val="000D030F"/>
    <w:rsid w:val="000D29C1"/>
    <w:rsid w:val="000D3192"/>
    <w:rsid w:val="000D628F"/>
    <w:rsid w:val="000D6ACE"/>
    <w:rsid w:val="000E087A"/>
    <w:rsid w:val="000E0CC5"/>
    <w:rsid w:val="000E29B5"/>
    <w:rsid w:val="000E55A4"/>
    <w:rsid w:val="000E68D1"/>
    <w:rsid w:val="000F12FE"/>
    <w:rsid w:val="000F2000"/>
    <w:rsid w:val="000F2C53"/>
    <w:rsid w:val="000F3A01"/>
    <w:rsid w:val="000F5D9A"/>
    <w:rsid w:val="000F72FB"/>
    <w:rsid w:val="00100165"/>
    <w:rsid w:val="001104E5"/>
    <w:rsid w:val="00112A8A"/>
    <w:rsid w:val="00113899"/>
    <w:rsid w:val="00114F44"/>
    <w:rsid w:val="0011502A"/>
    <w:rsid w:val="00122972"/>
    <w:rsid w:val="00135DA8"/>
    <w:rsid w:val="00137A20"/>
    <w:rsid w:val="00140D91"/>
    <w:rsid w:val="001412EA"/>
    <w:rsid w:val="00141BBB"/>
    <w:rsid w:val="00142CC0"/>
    <w:rsid w:val="00144AF3"/>
    <w:rsid w:val="001467AC"/>
    <w:rsid w:val="00162BA1"/>
    <w:rsid w:val="00166529"/>
    <w:rsid w:val="001704B1"/>
    <w:rsid w:val="00171180"/>
    <w:rsid w:val="001713FC"/>
    <w:rsid w:val="00172145"/>
    <w:rsid w:val="00172AD5"/>
    <w:rsid w:val="00175056"/>
    <w:rsid w:val="00177178"/>
    <w:rsid w:val="0018187F"/>
    <w:rsid w:val="00185920"/>
    <w:rsid w:val="00186959"/>
    <w:rsid w:val="00192B73"/>
    <w:rsid w:val="001955AE"/>
    <w:rsid w:val="00195DAF"/>
    <w:rsid w:val="001968C9"/>
    <w:rsid w:val="00196926"/>
    <w:rsid w:val="00196AD0"/>
    <w:rsid w:val="001A3123"/>
    <w:rsid w:val="001A356B"/>
    <w:rsid w:val="001A53DE"/>
    <w:rsid w:val="001B5FD8"/>
    <w:rsid w:val="001B6369"/>
    <w:rsid w:val="001C59BB"/>
    <w:rsid w:val="001D1832"/>
    <w:rsid w:val="001D20E0"/>
    <w:rsid w:val="001D491D"/>
    <w:rsid w:val="001D62AD"/>
    <w:rsid w:val="001D6DAB"/>
    <w:rsid w:val="001E05EA"/>
    <w:rsid w:val="001E10C7"/>
    <w:rsid w:val="001E1DA4"/>
    <w:rsid w:val="001E1FBF"/>
    <w:rsid w:val="001E3858"/>
    <w:rsid w:val="001E441C"/>
    <w:rsid w:val="001F031F"/>
    <w:rsid w:val="001F0925"/>
    <w:rsid w:val="001F69BE"/>
    <w:rsid w:val="00200CD5"/>
    <w:rsid w:val="00200F37"/>
    <w:rsid w:val="0020108B"/>
    <w:rsid w:val="00201B87"/>
    <w:rsid w:val="00205BDF"/>
    <w:rsid w:val="00206954"/>
    <w:rsid w:val="002115F0"/>
    <w:rsid w:val="00212EA1"/>
    <w:rsid w:val="00213C38"/>
    <w:rsid w:val="002171EE"/>
    <w:rsid w:val="0021779E"/>
    <w:rsid w:val="00217E7D"/>
    <w:rsid w:val="002223E8"/>
    <w:rsid w:val="00231FC5"/>
    <w:rsid w:val="00232D88"/>
    <w:rsid w:val="00233AC7"/>
    <w:rsid w:val="00234389"/>
    <w:rsid w:val="00235766"/>
    <w:rsid w:val="0024380D"/>
    <w:rsid w:val="00246801"/>
    <w:rsid w:val="002502B5"/>
    <w:rsid w:val="00250B39"/>
    <w:rsid w:val="00252155"/>
    <w:rsid w:val="00252870"/>
    <w:rsid w:val="0025461B"/>
    <w:rsid w:val="002566F0"/>
    <w:rsid w:val="00257452"/>
    <w:rsid w:val="00257E72"/>
    <w:rsid w:val="0026272B"/>
    <w:rsid w:val="00263FF6"/>
    <w:rsid w:val="00270679"/>
    <w:rsid w:val="0027235C"/>
    <w:rsid w:val="00274898"/>
    <w:rsid w:val="00275250"/>
    <w:rsid w:val="00277ACC"/>
    <w:rsid w:val="00283A43"/>
    <w:rsid w:val="00283A97"/>
    <w:rsid w:val="00285FCE"/>
    <w:rsid w:val="00287078"/>
    <w:rsid w:val="00291969"/>
    <w:rsid w:val="0029428E"/>
    <w:rsid w:val="00294C56"/>
    <w:rsid w:val="002A025D"/>
    <w:rsid w:val="002B38E6"/>
    <w:rsid w:val="002B4996"/>
    <w:rsid w:val="002B4EA4"/>
    <w:rsid w:val="002B7063"/>
    <w:rsid w:val="002B7361"/>
    <w:rsid w:val="002C0092"/>
    <w:rsid w:val="002C2AB6"/>
    <w:rsid w:val="002C344E"/>
    <w:rsid w:val="002C3F85"/>
    <w:rsid w:val="002C43EA"/>
    <w:rsid w:val="002C473C"/>
    <w:rsid w:val="002C6096"/>
    <w:rsid w:val="002C788F"/>
    <w:rsid w:val="002D035B"/>
    <w:rsid w:val="002D17D3"/>
    <w:rsid w:val="002D1AA6"/>
    <w:rsid w:val="002D4298"/>
    <w:rsid w:val="002D56C4"/>
    <w:rsid w:val="002D769B"/>
    <w:rsid w:val="002D7B1E"/>
    <w:rsid w:val="002E32D7"/>
    <w:rsid w:val="002E3FA0"/>
    <w:rsid w:val="002E43E8"/>
    <w:rsid w:val="002E6EFB"/>
    <w:rsid w:val="002F020B"/>
    <w:rsid w:val="002F062B"/>
    <w:rsid w:val="002F1DF8"/>
    <w:rsid w:val="002F29D2"/>
    <w:rsid w:val="002F59CF"/>
    <w:rsid w:val="002F6391"/>
    <w:rsid w:val="002F6A24"/>
    <w:rsid w:val="003158B8"/>
    <w:rsid w:val="00315BE0"/>
    <w:rsid w:val="003167D0"/>
    <w:rsid w:val="00322164"/>
    <w:rsid w:val="00327538"/>
    <w:rsid w:val="0033683D"/>
    <w:rsid w:val="003400FD"/>
    <w:rsid w:val="003402E0"/>
    <w:rsid w:val="00347857"/>
    <w:rsid w:val="00352E6E"/>
    <w:rsid w:val="003553D1"/>
    <w:rsid w:val="00360C36"/>
    <w:rsid w:val="00362423"/>
    <w:rsid w:val="0037196B"/>
    <w:rsid w:val="00376FD4"/>
    <w:rsid w:val="0038084A"/>
    <w:rsid w:val="003808C7"/>
    <w:rsid w:val="00381B2C"/>
    <w:rsid w:val="00381EA7"/>
    <w:rsid w:val="0038293B"/>
    <w:rsid w:val="0038720B"/>
    <w:rsid w:val="003936B2"/>
    <w:rsid w:val="00393B2D"/>
    <w:rsid w:val="00395884"/>
    <w:rsid w:val="003A5BD8"/>
    <w:rsid w:val="003B2EE2"/>
    <w:rsid w:val="003B453B"/>
    <w:rsid w:val="003C0F44"/>
    <w:rsid w:val="003C3B1E"/>
    <w:rsid w:val="003C4E43"/>
    <w:rsid w:val="003C4EC9"/>
    <w:rsid w:val="003C5528"/>
    <w:rsid w:val="003D0082"/>
    <w:rsid w:val="003D3958"/>
    <w:rsid w:val="003D6614"/>
    <w:rsid w:val="003D79B0"/>
    <w:rsid w:val="003E20AF"/>
    <w:rsid w:val="003F3798"/>
    <w:rsid w:val="003F4EDD"/>
    <w:rsid w:val="003F59D0"/>
    <w:rsid w:val="003F5FBD"/>
    <w:rsid w:val="00406B27"/>
    <w:rsid w:val="00415D24"/>
    <w:rsid w:val="004222B7"/>
    <w:rsid w:val="00422314"/>
    <w:rsid w:val="00422360"/>
    <w:rsid w:val="00424823"/>
    <w:rsid w:val="00425D79"/>
    <w:rsid w:val="00425DC7"/>
    <w:rsid w:val="00425E24"/>
    <w:rsid w:val="00437462"/>
    <w:rsid w:val="00447946"/>
    <w:rsid w:val="00451447"/>
    <w:rsid w:val="004534AD"/>
    <w:rsid w:val="00455D0A"/>
    <w:rsid w:val="00463192"/>
    <w:rsid w:val="00476B13"/>
    <w:rsid w:val="0048291D"/>
    <w:rsid w:val="00483325"/>
    <w:rsid w:val="00483340"/>
    <w:rsid w:val="00483923"/>
    <w:rsid w:val="0048718C"/>
    <w:rsid w:val="00487301"/>
    <w:rsid w:val="00496468"/>
    <w:rsid w:val="00496DCD"/>
    <w:rsid w:val="004973DE"/>
    <w:rsid w:val="004A479C"/>
    <w:rsid w:val="004A4ACE"/>
    <w:rsid w:val="004A5128"/>
    <w:rsid w:val="004A54BB"/>
    <w:rsid w:val="004B080F"/>
    <w:rsid w:val="004B3593"/>
    <w:rsid w:val="004B6502"/>
    <w:rsid w:val="004C4CC6"/>
    <w:rsid w:val="004C7354"/>
    <w:rsid w:val="004D09BA"/>
    <w:rsid w:val="004D0E95"/>
    <w:rsid w:val="004D1A3B"/>
    <w:rsid w:val="004D34EB"/>
    <w:rsid w:val="004D3569"/>
    <w:rsid w:val="004E128C"/>
    <w:rsid w:val="004E2ACF"/>
    <w:rsid w:val="004E3B76"/>
    <w:rsid w:val="004E46A6"/>
    <w:rsid w:val="004E4BC7"/>
    <w:rsid w:val="004F1430"/>
    <w:rsid w:val="004F3516"/>
    <w:rsid w:val="004F431C"/>
    <w:rsid w:val="004F5264"/>
    <w:rsid w:val="00502D1E"/>
    <w:rsid w:val="00505767"/>
    <w:rsid w:val="00505FF5"/>
    <w:rsid w:val="005100CC"/>
    <w:rsid w:val="00510983"/>
    <w:rsid w:val="00510D82"/>
    <w:rsid w:val="005113C1"/>
    <w:rsid w:val="00511746"/>
    <w:rsid w:val="00515775"/>
    <w:rsid w:val="0052775F"/>
    <w:rsid w:val="00534ACF"/>
    <w:rsid w:val="00536249"/>
    <w:rsid w:val="00541B94"/>
    <w:rsid w:val="00550A3C"/>
    <w:rsid w:val="00552F5F"/>
    <w:rsid w:val="00554521"/>
    <w:rsid w:val="00554742"/>
    <w:rsid w:val="00560DA9"/>
    <w:rsid w:val="00562CE6"/>
    <w:rsid w:val="005648CE"/>
    <w:rsid w:val="005726C8"/>
    <w:rsid w:val="00572BEC"/>
    <w:rsid w:val="00577B2F"/>
    <w:rsid w:val="00577BF9"/>
    <w:rsid w:val="00581DD2"/>
    <w:rsid w:val="00596D7C"/>
    <w:rsid w:val="005A2D8F"/>
    <w:rsid w:val="005A4E5F"/>
    <w:rsid w:val="005A71EE"/>
    <w:rsid w:val="005B08A9"/>
    <w:rsid w:val="005B1377"/>
    <w:rsid w:val="005B3277"/>
    <w:rsid w:val="005C101D"/>
    <w:rsid w:val="005C13AA"/>
    <w:rsid w:val="005C17FB"/>
    <w:rsid w:val="005C2279"/>
    <w:rsid w:val="005C636F"/>
    <w:rsid w:val="005C76AB"/>
    <w:rsid w:val="005D4A9A"/>
    <w:rsid w:val="005D4DFB"/>
    <w:rsid w:val="005D69CE"/>
    <w:rsid w:val="005D69D8"/>
    <w:rsid w:val="005E1D08"/>
    <w:rsid w:val="005E22CF"/>
    <w:rsid w:val="005E3D69"/>
    <w:rsid w:val="005E4D2D"/>
    <w:rsid w:val="005E74F8"/>
    <w:rsid w:val="005F2E1E"/>
    <w:rsid w:val="005F59DB"/>
    <w:rsid w:val="005F70E6"/>
    <w:rsid w:val="00600983"/>
    <w:rsid w:val="00602F2B"/>
    <w:rsid w:val="006030AC"/>
    <w:rsid w:val="006048FA"/>
    <w:rsid w:val="00604E50"/>
    <w:rsid w:val="00607317"/>
    <w:rsid w:val="006074F1"/>
    <w:rsid w:val="006140B0"/>
    <w:rsid w:val="006150A0"/>
    <w:rsid w:val="0061653D"/>
    <w:rsid w:val="00623DA7"/>
    <w:rsid w:val="00623F41"/>
    <w:rsid w:val="00624340"/>
    <w:rsid w:val="0063490D"/>
    <w:rsid w:val="00644205"/>
    <w:rsid w:val="006449F6"/>
    <w:rsid w:val="00644AC2"/>
    <w:rsid w:val="006536E5"/>
    <w:rsid w:val="00657690"/>
    <w:rsid w:val="006612F8"/>
    <w:rsid w:val="0066440F"/>
    <w:rsid w:val="006730A9"/>
    <w:rsid w:val="00675BD7"/>
    <w:rsid w:val="00683736"/>
    <w:rsid w:val="0068435E"/>
    <w:rsid w:val="00684825"/>
    <w:rsid w:val="00686056"/>
    <w:rsid w:val="0068652E"/>
    <w:rsid w:val="00687D9F"/>
    <w:rsid w:val="006901BC"/>
    <w:rsid w:val="00690B5A"/>
    <w:rsid w:val="006932BC"/>
    <w:rsid w:val="00695EFB"/>
    <w:rsid w:val="006960FF"/>
    <w:rsid w:val="006979AE"/>
    <w:rsid w:val="006A0BD1"/>
    <w:rsid w:val="006A3C8D"/>
    <w:rsid w:val="006A3F12"/>
    <w:rsid w:val="006B4452"/>
    <w:rsid w:val="006C023E"/>
    <w:rsid w:val="006C0F18"/>
    <w:rsid w:val="006C1F66"/>
    <w:rsid w:val="006C216A"/>
    <w:rsid w:val="006C4CE2"/>
    <w:rsid w:val="006D465A"/>
    <w:rsid w:val="006D729A"/>
    <w:rsid w:val="006D7493"/>
    <w:rsid w:val="006D7C1D"/>
    <w:rsid w:val="006E0779"/>
    <w:rsid w:val="006E3442"/>
    <w:rsid w:val="006F3918"/>
    <w:rsid w:val="006F71AF"/>
    <w:rsid w:val="0070422A"/>
    <w:rsid w:val="007073E5"/>
    <w:rsid w:val="0071191F"/>
    <w:rsid w:val="00711BEC"/>
    <w:rsid w:val="00720E3D"/>
    <w:rsid w:val="0072603A"/>
    <w:rsid w:val="00726B66"/>
    <w:rsid w:val="00727D8D"/>
    <w:rsid w:val="00735A3A"/>
    <w:rsid w:val="00736B65"/>
    <w:rsid w:val="0073723C"/>
    <w:rsid w:val="00737453"/>
    <w:rsid w:val="00743FF3"/>
    <w:rsid w:val="00747BC3"/>
    <w:rsid w:val="00752746"/>
    <w:rsid w:val="007537B9"/>
    <w:rsid w:val="00754419"/>
    <w:rsid w:val="00763D98"/>
    <w:rsid w:val="00766FA0"/>
    <w:rsid w:val="0076707C"/>
    <w:rsid w:val="00770972"/>
    <w:rsid w:val="00773F62"/>
    <w:rsid w:val="0077657F"/>
    <w:rsid w:val="00785958"/>
    <w:rsid w:val="00786DC9"/>
    <w:rsid w:val="00787DEA"/>
    <w:rsid w:val="00787EBE"/>
    <w:rsid w:val="0079010F"/>
    <w:rsid w:val="007909E3"/>
    <w:rsid w:val="007921A9"/>
    <w:rsid w:val="00792A02"/>
    <w:rsid w:val="00792AE6"/>
    <w:rsid w:val="00795BFB"/>
    <w:rsid w:val="00796820"/>
    <w:rsid w:val="007A018A"/>
    <w:rsid w:val="007A1716"/>
    <w:rsid w:val="007A21F6"/>
    <w:rsid w:val="007A30CB"/>
    <w:rsid w:val="007A7696"/>
    <w:rsid w:val="007B07E6"/>
    <w:rsid w:val="007B109D"/>
    <w:rsid w:val="007B2B1D"/>
    <w:rsid w:val="007B5AB0"/>
    <w:rsid w:val="007B70A5"/>
    <w:rsid w:val="007B75A7"/>
    <w:rsid w:val="007C005D"/>
    <w:rsid w:val="007C07C4"/>
    <w:rsid w:val="007C2413"/>
    <w:rsid w:val="007C7090"/>
    <w:rsid w:val="007C7791"/>
    <w:rsid w:val="007C77E6"/>
    <w:rsid w:val="007C78CD"/>
    <w:rsid w:val="007D425E"/>
    <w:rsid w:val="007E3B32"/>
    <w:rsid w:val="007E5A5B"/>
    <w:rsid w:val="007F1A86"/>
    <w:rsid w:val="007F59ED"/>
    <w:rsid w:val="008104B6"/>
    <w:rsid w:val="00814D93"/>
    <w:rsid w:val="00822614"/>
    <w:rsid w:val="008275A7"/>
    <w:rsid w:val="00830B74"/>
    <w:rsid w:val="00831338"/>
    <w:rsid w:val="00833087"/>
    <w:rsid w:val="0083348A"/>
    <w:rsid w:val="0083483F"/>
    <w:rsid w:val="008352E7"/>
    <w:rsid w:val="00835D33"/>
    <w:rsid w:val="00835FE5"/>
    <w:rsid w:val="008360BE"/>
    <w:rsid w:val="008371BB"/>
    <w:rsid w:val="00841D29"/>
    <w:rsid w:val="00843BB3"/>
    <w:rsid w:val="00844B21"/>
    <w:rsid w:val="008461EE"/>
    <w:rsid w:val="00851AFF"/>
    <w:rsid w:val="00852B8B"/>
    <w:rsid w:val="00854237"/>
    <w:rsid w:val="0086187C"/>
    <w:rsid w:val="008657D8"/>
    <w:rsid w:val="00865B13"/>
    <w:rsid w:val="00867D2E"/>
    <w:rsid w:val="008713C6"/>
    <w:rsid w:val="008718A8"/>
    <w:rsid w:val="00871D44"/>
    <w:rsid w:val="0087222B"/>
    <w:rsid w:val="008728FD"/>
    <w:rsid w:val="00874E2A"/>
    <w:rsid w:val="0087545D"/>
    <w:rsid w:val="00876C4F"/>
    <w:rsid w:val="00882821"/>
    <w:rsid w:val="00883461"/>
    <w:rsid w:val="008856BB"/>
    <w:rsid w:val="008A1B8E"/>
    <w:rsid w:val="008A2026"/>
    <w:rsid w:val="008A3EDD"/>
    <w:rsid w:val="008A56F1"/>
    <w:rsid w:val="008A5AB0"/>
    <w:rsid w:val="008A5B00"/>
    <w:rsid w:val="008A7839"/>
    <w:rsid w:val="008B0E7F"/>
    <w:rsid w:val="008B4F15"/>
    <w:rsid w:val="008B53F0"/>
    <w:rsid w:val="008B70D6"/>
    <w:rsid w:val="008C32AD"/>
    <w:rsid w:val="008C5A88"/>
    <w:rsid w:val="008C6FD6"/>
    <w:rsid w:val="008C78C8"/>
    <w:rsid w:val="008D426E"/>
    <w:rsid w:val="008D43ED"/>
    <w:rsid w:val="008D4510"/>
    <w:rsid w:val="008D6BF1"/>
    <w:rsid w:val="008D74A5"/>
    <w:rsid w:val="008E3509"/>
    <w:rsid w:val="008E356E"/>
    <w:rsid w:val="008E4E9C"/>
    <w:rsid w:val="008E60D3"/>
    <w:rsid w:val="008E6AB7"/>
    <w:rsid w:val="008E7B61"/>
    <w:rsid w:val="008F001D"/>
    <w:rsid w:val="00901EB8"/>
    <w:rsid w:val="00904728"/>
    <w:rsid w:val="009069E6"/>
    <w:rsid w:val="009110D6"/>
    <w:rsid w:val="00911902"/>
    <w:rsid w:val="009140B7"/>
    <w:rsid w:val="009163AD"/>
    <w:rsid w:val="00916E22"/>
    <w:rsid w:val="00917B53"/>
    <w:rsid w:val="00921560"/>
    <w:rsid w:val="0092366A"/>
    <w:rsid w:val="00923715"/>
    <w:rsid w:val="009254E5"/>
    <w:rsid w:val="00934AE8"/>
    <w:rsid w:val="00936E5F"/>
    <w:rsid w:val="009375D4"/>
    <w:rsid w:val="00941D3D"/>
    <w:rsid w:val="009424BC"/>
    <w:rsid w:val="0094457C"/>
    <w:rsid w:val="0094580A"/>
    <w:rsid w:val="009459EA"/>
    <w:rsid w:val="009522E4"/>
    <w:rsid w:val="00953DFB"/>
    <w:rsid w:val="009560FB"/>
    <w:rsid w:val="00956467"/>
    <w:rsid w:val="009578CF"/>
    <w:rsid w:val="00962599"/>
    <w:rsid w:val="00964E8C"/>
    <w:rsid w:val="00965765"/>
    <w:rsid w:val="009714F1"/>
    <w:rsid w:val="009717A7"/>
    <w:rsid w:val="0097570D"/>
    <w:rsid w:val="00982AA1"/>
    <w:rsid w:val="00985DCF"/>
    <w:rsid w:val="009874C5"/>
    <w:rsid w:val="00990DE6"/>
    <w:rsid w:val="0099140D"/>
    <w:rsid w:val="00993CA9"/>
    <w:rsid w:val="009950AB"/>
    <w:rsid w:val="0099548E"/>
    <w:rsid w:val="00997B95"/>
    <w:rsid w:val="009A2DD1"/>
    <w:rsid w:val="009A2E74"/>
    <w:rsid w:val="009A55E5"/>
    <w:rsid w:val="009A6BD4"/>
    <w:rsid w:val="009B2F8A"/>
    <w:rsid w:val="009B57EF"/>
    <w:rsid w:val="009B6893"/>
    <w:rsid w:val="009C3A88"/>
    <w:rsid w:val="009D08EC"/>
    <w:rsid w:val="009D530A"/>
    <w:rsid w:val="009D7944"/>
    <w:rsid w:val="009E594B"/>
    <w:rsid w:val="009F1060"/>
    <w:rsid w:val="009F743B"/>
    <w:rsid w:val="009F798C"/>
    <w:rsid w:val="00A01AE7"/>
    <w:rsid w:val="00A119AB"/>
    <w:rsid w:val="00A20D8E"/>
    <w:rsid w:val="00A21982"/>
    <w:rsid w:val="00A26476"/>
    <w:rsid w:val="00A31933"/>
    <w:rsid w:val="00A364B6"/>
    <w:rsid w:val="00A36B2B"/>
    <w:rsid w:val="00A37413"/>
    <w:rsid w:val="00A41EF9"/>
    <w:rsid w:val="00A455D7"/>
    <w:rsid w:val="00A51B0D"/>
    <w:rsid w:val="00A521A2"/>
    <w:rsid w:val="00A53730"/>
    <w:rsid w:val="00A61080"/>
    <w:rsid w:val="00A64603"/>
    <w:rsid w:val="00A65EC3"/>
    <w:rsid w:val="00A679CB"/>
    <w:rsid w:val="00A72B0F"/>
    <w:rsid w:val="00A7614B"/>
    <w:rsid w:val="00A80672"/>
    <w:rsid w:val="00A81E4C"/>
    <w:rsid w:val="00A854BE"/>
    <w:rsid w:val="00A85A45"/>
    <w:rsid w:val="00A8747C"/>
    <w:rsid w:val="00A90728"/>
    <w:rsid w:val="00AA17AD"/>
    <w:rsid w:val="00AA48AA"/>
    <w:rsid w:val="00AB0CF3"/>
    <w:rsid w:val="00AB3FA2"/>
    <w:rsid w:val="00AB3FBD"/>
    <w:rsid w:val="00AB584E"/>
    <w:rsid w:val="00AC3F68"/>
    <w:rsid w:val="00AC48E1"/>
    <w:rsid w:val="00AC5150"/>
    <w:rsid w:val="00AC66C4"/>
    <w:rsid w:val="00AC6B37"/>
    <w:rsid w:val="00AC7F88"/>
    <w:rsid w:val="00AD296E"/>
    <w:rsid w:val="00AD305E"/>
    <w:rsid w:val="00AD370D"/>
    <w:rsid w:val="00AE3D1F"/>
    <w:rsid w:val="00AE5686"/>
    <w:rsid w:val="00AF1134"/>
    <w:rsid w:val="00AF6568"/>
    <w:rsid w:val="00B0074B"/>
    <w:rsid w:val="00B033DF"/>
    <w:rsid w:val="00B07D99"/>
    <w:rsid w:val="00B11BFB"/>
    <w:rsid w:val="00B125BC"/>
    <w:rsid w:val="00B12DDE"/>
    <w:rsid w:val="00B13546"/>
    <w:rsid w:val="00B145AB"/>
    <w:rsid w:val="00B1475D"/>
    <w:rsid w:val="00B16720"/>
    <w:rsid w:val="00B22CC0"/>
    <w:rsid w:val="00B237CE"/>
    <w:rsid w:val="00B247FC"/>
    <w:rsid w:val="00B30746"/>
    <w:rsid w:val="00B30C56"/>
    <w:rsid w:val="00B31B46"/>
    <w:rsid w:val="00B347FB"/>
    <w:rsid w:val="00B34E34"/>
    <w:rsid w:val="00B36EC4"/>
    <w:rsid w:val="00B41A1E"/>
    <w:rsid w:val="00B45762"/>
    <w:rsid w:val="00B469CB"/>
    <w:rsid w:val="00B47007"/>
    <w:rsid w:val="00B52BF6"/>
    <w:rsid w:val="00B57458"/>
    <w:rsid w:val="00B60656"/>
    <w:rsid w:val="00B641DF"/>
    <w:rsid w:val="00B67A9C"/>
    <w:rsid w:val="00B72169"/>
    <w:rsid w:val="00B7249E"/>
    <w:rsid w:val="00B731FB"/>
    <w:rsid w:val="00B771EC"/>
    <w:rsid w:val="00B773A0"/>
    <w:rsid w:val="00B779C1"/>
    <w:rsid w:val="00BA2EF1"/>
    <w:rsid w:val="00BC4355"/>
    <w:rsid w:val="00BC4CF7"/>
    <w:rsid w:val="00BD050F"/>
    <w:rsid w:val="00BD2CB7"/>
    <w:rsid w:val="00BD3802"/>
    <w:rsid w:val="00BD554C"/>
    <w:rsid w:val="00BE64E6"/>
    <w:rsid w:val="00BF1BD5"/>
    <w:rsid w:val="00BF6091"/>
    <w:rsid w:val="00C02145"/>
    <w:rsid w:val="00C03534"/>
    <w:rsid w:val="00C04E97"/>
    <w:rsid w:val="00C05120"/>
    <w:rsid w:val="00C079A4"/>
    <w:rsid w:val="00C105C2"/>
    <w:rsid w:val="00C124F9"/>
    <w:rsid w:val="00C127E0"/>
    <w:rsid w:val="00C12A69"/>
    <w:rsid w:val="00C12D1F"/>
    <w:rsid w:val="00C1421A"/>
    <w:rsid w:val="00C15321"/>
    <w:rsid w:val="00C20734"/>
    <w:rsid w:val="00C253AD"/>
    <w:rsid w:val="00C25D99"/>
    <w:rsid w:val="00C2655E"/>
    <w:rsid w:val="00C2792E"/>
    <w:rsid w:val="00C30C07"/>
    <w:rsid w:val="00C33273"/>
    <w:rsid w:val="00C35D4D"/>
    <w:rsid w:val="00C37415"/>
    <w:rsid w:val="00C41D0C"/>
    <w:rsid w:val="00C4212C"/>
    <w:rsid w:val="00C444C6"/>
    <w:rsid w:val="00C50482"/>
    <w:rsid w:val="00C538F8"/>
    <w:rsid w:val="00C566B1"/>
    <w:rsid w:val="00C57A06"/>
    <w:rsid w:val="00C60CCF"/>
    <w:rsid w:val="00C61EA7"/>
    <w:rsid w:val="00C7132E"/>
    <w:rsid w:val="00C7551F"/>
    <w:rsid w:val="00C76981"/>
    <w:rsid w:val="00C81C71"/>
    <w:rsid w:val="00C81E40"/>
    <w:rsid w:val="00C837E7"/>
    <w:rsid w:val="00C84635"/>
    <w:rsid w:val="00C87096"/>
    <w:rsid w:val="00C907A3"/>
    <w:rsid w:val="00C9148A"/>
    <w:rsid w:val="00C92079"/>
    <w:rsid w:val="00C923AD"/>
    <w:rsid w:val="00CA0682"/>
    <w:rsid w:val="00CA4A1D"/>
    <w:rsid w:val="00CA4F12"/>
    <w:rsid w:val="00CA51C4"/>
    <w:rsid w:val="00CA5841"/>
    <w:rsid w:val="00CA60E1"/>
    <w:rsid w:val="00CA618B"/>
    <w:rsid w:val="00CB0D49"/>
    <w:rsid w:val="00CB3065"/>
    <w:rsid w:val="00CB540B"/>
    <w:rsid w:val="00CC2291"/>
    <w:rsid w:val="00CC4D2F"/>
    <w:rsid w:val="00CC607A"/>
    <w:rsid w:val="00CC60F0"/>
    <w:rsid w:val="00CD244A"/>
    <w:rsid w:val="00CD31E4"/>
    <w:rsid w:val="00CD32D0"/>
    <w:rsid w:val="00CD59AF"/>
    <w:rsid w:val="00CD6C61"/>
    <w:rsid w:val="00CD7BD9"/>
    <w:rsid w:val="00CE0344"/>
    <w:rsid w:val="00CE30FB"/>
    <w:rsid w:val="00CE3835"/>
    <w:rsid w:val="00CE54FB"/>
    <w:rsid w:val="00CE5B81"/>
    <w:rsid w:val="00CF0532"/>
    <w:rsid w:val="00CF2200"/>
    <w:rsid w:val="00CF7A90"/>
    <w:rsid w:val="00D04CE2"/>
    <w:rsid w:val="00D115DA"/>
    <w:rsid w:val="00D133E4"/>
    <w:rsid w:val="00D2007F"/>
    <w:rsid w:val="00D23F15"/>
    <w:rsid w:val="00D27C27"/>
    <w:rsid w:val="00D31D03"/>
    <w:rsid w:val="00D34ADE"/>
    <w:rsid w:val="00D35D7D"/>
    <w:rsid w:val="00D402B6"/>
    <w:rsid w:val="00D45E7D"/>
    <w:rsid w:val="00D46283"/>
    <w:rsid w:val="00D46A0E"/>
    <w:rsid w:val="00D5264F"/>
    <w:rsid w:val="00D53370"/>
    <w:rsid w:val="00D54B07"/>
    <w:rsid w:val="00D57F81"/>
    <w:rsid w:val="00D6014D"/>
    <w:rsid w:val="00D673BC"/>
    <w:rsid w:val="00D74781"/>
    <w:rsid w:val="00D752FF"/>
    <w:rsid w:val="00D767D0"/>
    <w:rsid w:val="00D76B1F"/>
    <w:rsid w:val="00D8122E"/>
    <w:rsid w:val="00DB21B6"/>
    <w:rsid w:val="00DB630E"/>
    <w:rsid w:val="00DB6893"/>
    <w:rsid w:val="00DC2382"/>
    <w:rsid w:val="00DC7D70"/>
    <w:rsid w:val="00DD04E7"/>
    <w:rsid w:val="00DD6D10"/>
    <w:rsid w:val="00DD72B3"/>
    <w:rsid w:val="00DE03CC"/>
    <w:rsid w:val="00DE04D6"/>
    <w:rsid w:val="00DE5893"/>
    <w:rsid w:val="00DF130C"/>
    <w:rsid w:val="00DF198B"/>
    <w:rsid w:val="00DF329E"/>
    <w:rsid w:val="00DF54CA"/>
    <w:rsid w:val="00DF6056"/>
    <w:rsid w:val="00E028C3"/>
    <w:rsid w:val="00E054BD"/>
    <w:rsid w:val="00E10A85"/>
    <w:rsid w:val="00E13679"/>
    <w:rsid w:val="00E15EE3"/>
    <w:rsid w:val="00E21E1E"/>
    <w:rsid w:val="00E2286D"/>
    <w:rsid w:val="00E2304A"/>
    <w:rsid w:val="00E235A6"/>
    <w:rsid w:val="00E2518A"/>
    <w:rsid w:val="00E26F54"/>
    <w:rsid w:val="00E32454"/>
    <w:rsid w:val="00E3476D"/>
    <w:rsid w:val="00E36F93"/>
    <w:rsid w:val="00E37D81"/>
    <w:rsid w:val="00E407F2"/>
    <w:rsid w:val="00E42F61"/>
    <w:rsid w:val="00E45642"/>
    <w:rsid w:val="00E45E9B"/>
    <w:rsid w:val="00E51786"/>
    <w:rsid w:val="00E55C21"/>
    <w:rsid w:val="00E6005A"/>
    <w:rsid w:val="00E6190C"/>
    <w:rsid w:val="00E64BD7"/>
    <w:rsid w:val="00E65F1B"/>
    <w:rsid w:val="00E67E6F"/>
    <w:rsid w:val="00E7051A"/>
    <w:rsid w:val="00E72733"/>
    <w:rsid w:val="00E75BA9"/>
    <w:rsid w:val="00E877BE"/>
    <w:rsid w:val="00E9349D"/>
    <w:rsid w:val="00E96465"/>
    <w:rsid w:val="00E96551"/>
    <w:rsid w:val="00E974C9"/>
    <w:rsid w:val="00EA0BCA"/>
    <w:rsid w:val="00EA2C16"/>
    <w:rsid w:val="00EA5CF0"/>
    <w:rsid w:val="00EB1202"/>
    <w:rsid w:val="00EB22C2"/>
    <w:rsid w:val="00EB6FFC"/>
    <w:rsid w:val="00EC3E04"/>
    <w:rsid w:val="00EC48F8"/>
    <w:rsid w:val="00ED107E"/>
    <w:rsid w:val="00ED13B8"/>
    <w:rsid w:val="00ED2884"/>
    <w:rsid w:val="00ED6353"/>
    <w:rsid w:val="00EE0A6B"/>
    <w:rsid w:val="00EE3C1B"/>
    <w:rsid w:val="00EE3D15"/>
    <w:rsid w:val="00EE4991"/>
    <w:rsid w:val="00EE796F"/>
    <w:rsid w:val="00EF11DC"/>
    <w:rsid w:val="00EF5AC7"/>
    <w:rsid w:val="00F00261"/>
    <w:rsid w:val="00F006F6"/>
    <w:rsid w:val="00F01A73"/>
    <w:rsid w:val="00F0441E"/>
    <w:rsid w:val="00F05F7B"/>
    <w:rsid w:val="00F103B1"/>
    <w:rsid w:val="00F211C5"/>
    <w:rsid w:val="00F21926"/>
    <w:rsid w:val="00F23A42"/>
    <w:rsid w:val="00F264A0"/>
    <w:rsid w:val="00F31372"/>
    <w:rsid w:val="00F35D69"/>
    <w:rsid w:val="00F36119"/>
    <w:rsid w:val="00F36CF9"/>
    <w:rsid w:val="00F4023A"/>
    <w:rsid w:val="00F50A29"/>
    <w:rsid w:val="00F50FF5"/>
    <w:rsid w:val="00F51803"/>
    <w:rsid w:val="00F55FD0"/>
    <w:rsid w:val="00F6051A"/>
    <w:rsid w:val="00F6063A"/>
    <w:rsid w:val="00F61EB2"/>
    <w:rsid w:val="00F62609"/>
    <w:rsid w:val="00F643F8"/>
    <w:rsid w:val="00F706D1"/>
    <w:rsid w:val="00F706F8"/>
    <w:rsid w:val="00F712CA"/>
    <w:rsid w:val="00F766F0"/>
    <w:rsid w:val="00F854A5"/>
    <w:rsid w:val="00F87A5D"/>
    <w:rsid w:val="00F91788"/>
    <w:rsid w:val="00F936ED"/>
    <w:rsid w:val="00FA34F8"/>
    <w:rsid w:val="00FA364C"/>
    <w:rsid w:val="00FA393E"/>
    <w:rsid w:val="00FA5231"/>
    <w:rsid w:val="00FA5484"/>
    <w:rsid w:val="00FA6040"/>
    <w:rsid w:val="00FB33F0"/>
    <w:rsid w:val="00FB3EDE"/>
    <w:rsid w:val="00FB5154"/>
    <w:rsid w:val="00FB6878"/>
    <w:rsid w:val="00FB6E6C"/>
    <w:rsid w:val="00FC009D"/>
    <w:rsid w:val="00FC2A4E"/>
    <w:rsid w:val="00FC5A56"/>
    <w:rsid w:val="00FC6915"/>
    <w:rsid w:val="00FD078F"/>
    <w:rsid w:val="00FD1432"/>
    <w:rsid w:val="00FD1C4A"/>
    <w:rsid w:val="00FD42CB"/>
    <w:rsid w:val="00FD76D3"/>
    <w:rsid w:val="00FE1DB6"/>
    <w:rsid w:val="00FE572A"/>
    <w:rsid w:val="00FF1D94"/>
    <w:rsid w:val="00FF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uiPriority="99"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98B"/>
    <w:rPr>
      <w:sz w:val="24"/>
      <w:szCs w:val="24"/>
    </w:rPr>
  </w:style>
  <w:style w:type="paragraph" w:styleId="1">
    <w:name w:val="heading 1"/>
    <w:basedOn w:val="a"/>
    <w:next w:val="a"/>
    <w:link w:val="10"/>
    <w:qFormat/>
    <w:rsid w:val="00DF198B"/>
    <w:pPr>
      <w:keepNext/>
      <w:autoSpaceDE w:val="0"/>
      <w:autoSpaceDN w:val="0"/>
      <w:adjustRightInd w:val="0"/>
      <w:spacing w:line="240" w:lineRule="atLeast"/>
      <w:ind w:left="17" w:right="5" w:firstLine="703"/>
      <w:outlineLvl w:val="0"/>
    </w:pPr>
    <w:rPr>
      <w:b/>
      <w:sz w:val="28"/>
      <w:szCs w:val="20"/>
    </w:rPr>
  </w:style>
  <w:style w:type="paragraph" w:styleId="2">
    <w:name w:val="heading 2"/>
    <w:basedOn w:val="a"/>
    <w:next w:val="a"/>
    <w:link w:val="20"/>
    <w:qFormat/>
    <w:rsid w:val="00DF198B"/>
    <w:pPr>
      <w:keepNext/>
      <w:jc w:val="center"/>
      <w:outlineLvl w:val="1"/>
    </w:pPr>
    <w:rPr>
      <w:sz w:val="28"/>
      <w:szCs w:val="20"/>
    </w:rPr>
  </w:style>
  <w:style w:type="paragraph" w:styleId="3">
    <w:name w:val="heading 3"/>
    <w:basedOn w:val="a"/>
    <w:next w:val="a"/>
    <w:link w:val="30"/>
    <w:qFormat/>
    <w:rsid w:val="00B1475D"/>
    <w:pPr>
      <w:keepNext/>
      <w:spacing w:before="240" w:after="60"/>
      <w:outlineLvl w:val="2"/>
    </w:pPr>
    <w:rPr>
      <w:rFonts w:ascii="Arial" w:hAnsi="Arial" w:cs="Arial"/>
      <w:b/>
      <w:bCs/>
      <w:sz w:val="26"/>
      <w:szCs w:val="26"/>
    </w:rPr>
  </w:style>
  <w:style w:type="paragraph" w:styleId="4">
    <w:name w:val="heading 4"/>
    <w:basedOn w:val="a"/>
    <w:next w:val="a"/>
    <w:qFormat/>
    <w:rsid w:val="00DF198B"/>
    <w:pPr>
      <w:keepNext/>
      <w:outlineLvl w:val="3"/>
    </w:pPr>
    <w:rPr>
      <w:rFonts w:ascii="Arial" w:hAnsi="Arial"/>
      <w:szCs w:val="20"/>
    </w:rPr>
  </w:style>
  <w:style w:type="paragraph" w:styleId="5">
    <w:name w:val="heading 5"/>
    <w:basedOn w:val="a"/>
    <w:next w:val="a"/>
    <w:qFormat/>
    <w:rsid w:val="00DF198B"/>
    <w:pPr>
      <w:keepNext/>
      <w:jc w:val="both"/>
      <w:outlineLvl w:val="4"/>
    </w:pPr>
    <w:rPr>
      <w:rFonts w:ascii="Arial" w:hAnsi="Arial"/>
      <w:szCs w:val="20"/>
    </w:rPr>
  </w:style>
  <w:style w:type="paragraph" w:styleId="6">
    <w:name w:val="heading 6"/>
    <w:basedOn w:val="a"/>
    <w:next w:val="a"/>
    <w:qFormat/>
    <w:rsid w:val="00DF198B"/>
    <w:pPr>
      <w:keepNext/>
      <w:jc w:val="center"/>
      <w:outlineLvl w:val="5"/>
    </w:pPr>
    <w:rPr>
      <w:rFonts w:ascii="Arial" w:hAnsi="Arial"/>
      <w:szCs w:val="20"/>
    </w:rPr>
  </w:style>
  <w:style w:type="paragraph" w:styleId="7">
    <w:name w:val="heading 7"/>
    <w:basedOn w:val="a"/>
    <w:next w:val="a"/>
    <w:link w:val="70"/>
    <w:qFormat/>
    <w:rsid w:val="00DF198B"/>
    <w:pPr>
      <w:keepNext/>
      <w:spacing w:line="288" w:lineRule="auto"/>
      <w:ind w:left="708" w:firstLine="567"/>
      <w:jc w:val="center"/>
      <w:outlineLvl w:val="6"/>
    </w:pPr>
    <w:rPr>
      <w:rFonts w:ascii="Arial" w:hAnsi="Arial" w:cs="Arial"/>
      <w:b/>
      <w:bCs/>
    </w:rPr>
  </w:style>
  <w:style w:type="paragraph" w:styleId="8">
    <w:name w:val="heading 8"/>
    <w:basedOn w:val="a"/>
    <w:next w:val="a"/>
    <w:link w:val="80"/>
    <w:qFormat/>
    <w:locked/>
    <w:rsid w:val="00515775"/>
    <w:pPr>
      <w:keepNext/>
      <w:overflowPunct w:val="0"/>
      <w:autoSpaceDE w:val="0"/>
      <w:autoSpaceDN w:val="0"/>
      <w:adjustRightInd w:val="0"/>
      <w:spacing w:line="240" w:lineRule="atLeast"/>
      <w:jc w:val="center"/>
      <w:textAlignment w:val="baseline"/>
      <w:outlineLvl w:val="7"/>
    </w:pPr>
    <w:rPr>
      <w:b/>
      <w:szCs w:val="20"/>
    </w:rPr>
  </w:style>
  <w:style w:type="paragraph" w:styleId="9">
    <w:name w:val="heading 9"/>
    <w:basedOn w:val="a"/>
    <w:next w:val="a"/>
    <w:link w:val="90"/>
    <w:qFormat/>
    <w:locked/>
    <w:rsid w:val="009375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5D4"/>
    <w:rPr>
      <w:b/>
      <w:sz w:val="28"/>
    </w:rPr>
  </w:style>
  <w:style w:type="character" w:customStyle="1" w:styleId="20">
    <w:name w:val="Заголовок 2 Знак"/>
    <w:basedOn w:val="a0"/>
    <w:link w:val="2"/>
    <w:rsid w:val="009375D4"/>
    <w:rPr>
      <w:sz w:val="28"/>
    </w:rPr>
  </w:style>
  <w:style w:type="character" w:customStyle="1" w:styleId="30">
    <w:name w:val="Заголовок 3 Знак"/>
    <w:basedOn w:val="a0"/>
    <w:link w:val="3"/>
    <w:rsid w:val="00747BC3"/>
    <w:rPr>
      <w:rFonts w:ascii="Arial" w:hAnsi="Arial" w:cs="Arial"/>
      <w:b/>
      <w:bCs/>
      <w:sz w:val="26"/>
      <w:szCs w:val="26"/>
    </w:rPr>
  </w:style>
  <w:style w:type="character" w:customStyle="1" w:styleId="70">
    <w:name w:val="Заголовок 7 Знак"/>
    <w:basedOn w:val="a0"/>
    <w:link w:val="7"/>
    <w:rsid w:val="009375D4"/>
    <w:rPr>
      <w:rFonts w:ascii="Arial" w:hAnsi="Arial" w:cs="Arial"/>
      <w:b/>
      <w:bCs/>
      <w:sz w:val="24"/>
      <w:szCs w:val="24"/>
    </w:rPr>
  </w:style>
  <w:style w:type="character" w:customStyle="1" w:styleId="80">
    <w:name w:val="Заголовок 8 Знак"/>
    <w:basedOn w:val="a0"/>
    <w:link w:val="8"/>
    <w:rsid w:val="00515775"/>
    <w:rPr>
      <w:b/>
      <w:sz w:val="24"/>
    </w:rPr>
  </w:style>
  <w:style w:type="character" w:customStyle="1" w:styleId="90">
    <w:name w:val="Заголовок 9 Знак"/>
    <w:basedOn w:val="a0"/>
    <w:link w:val="9"/>
    <w:rsid w:val="009375D4"/>
    <w:rPr>
      <w:rFonts w:ascii="Arial" w:hAnsi="Arial" w:cs="Arial"/>
      <w:sz w:val="22"/>
      <w:szCs w:val="22"/>
    </w:rPr>
  </w:style>
  <w:style w:type="paragraph" w:styleId="21">
    <w:name w:val="Body Text 2"/>
    <w:basedOn w:val="a"/>
    <w:link w:val="22"/>
    <w:rsid w:val="00DF198B"/>
    <w:pPr>
      <w:spacing w:after="120" w:line="480" w:lineRule="auto"/>
    </w:pPr>
  </w:style>
  <w:style w:type="character" w:customStyle="1" w:styleId="22">
    <w:name w:val="Основной текст 2 Знак"/>
    <w:basedOn w:val="a0"/>
    <w:link w:val="21"/>
    <w:rsid w:val="009375D4"/>
    <w:rPr>
      <w:sz w:val="24"/>
      <w:szCs w:val="24"/>
    </w:rPr>
  </w:style>
  <w:style w:type="paragraph" w:styleId="31">
    <w:name w:val="Body Text Indent 3"/>
    <w:basedOn w:val="a"/>
    <w:link w:val="32"/>
    <w:rsid w:val="00DF198B"/>
    <w:pPr>
      <w:spacing w:after="120"/>
      <w:ind w:left="283"/>
    </w:pPr>
    <w:rPr>
      <w:sz w:val="16"/>
      <w:szCs w:val="16"/>
    </w:rPr>
  </w:style>
  <w:style w:type="character" w:customStyle="1" w:styleId="32">
    <w:name w:val="Основной текст с отступом 3 Знак"/>
    <w:basedOn w:val="a0"/>
    <w:link w:val="31"/>
    <w:rsid w:val="009375D4"/>
    <w:rPr>
      <w:sz w:val="16"/>
      <w:szCs w:val="16"/>
    </w:rPr>
  </w:style>
  <w:style w:type="paragraph" w:styleId="a3">
    <w:name w:val="Body Text"/>
    <w:basedOn w:val="a"/>
    <w:link w:val="a4"/>
    <w:rsid w:val="00DF198B"/>
    <w:pPr>
      <w:spacing w:after="120"/>
    </w:pPr>
  </w:style>
  <w:style w:type="character" w:customStyle="1" w:styleId="a4">
    <w:name w:val="Основной текст Знак"/>
    <w:basedOn w:val="a0"/>
    <w:link w:val="a3"/>
    <w:locked/>
    <w:rsid w:val="00743FF3"/>
    <w:rPr>
      <w:rFonts w:cs="Times New Roman"/>
      <w:sz w:val="24"/>
      <w:szCs w:val="24"/>
    </w:rPr>
  </w:style>
  <w:style w:type="paragraph" w:styleId="a5">
    <w:name w:val="Title"/>
    <w:basedOn w:val="a"/>
    <w:link w:val="a6"/>
    <w:qFormat/>
    <w:rsid w:val="00DF198B"/>
    <w:pPr>
      <w:autoSpaceDE w:val="0"/>
      <w:autoSpaceDN w:val="0"/>
      <w:adjustRightInd w:val="0"/>
      <w:spacing w:line="80" w:lineRule="atLeast"/>
      <w:jc w:val="center"/>
    </w:pPr>
    <w:rPr>
      <w:b/>
      <w:caps/>
      <w:sz w:val="28"/>
      <w:szCs w:val="20"/>
    </w:rPr>
  </w:style>
  <w:style w:type="character" w:customStyle="1" w:styleId="a6">
    <w:name w:val="Название Знак"/>
    <w:basedOn w:val="a0"/>
    <w:link w:val="a5"/>
    <w:locked/>
    <w:rsid w:val="00962599"/>
    <w:rPr>
      <w:rFonts w:cs="Times New Roman"/>
      <w:b/>
      <w:caps/>
      <w:sz w:val="28"/>
    </w:rPr>
  </w:style>
  <w:style w:type="paragraph" w:styleId="a7">
    <w:name w:val="Block Text"/>
    <w:basedOn w:val="a"/>
    <w:rsid w:val="00DF198B"/>
    <w:pPr>
      <w:autoSpaceDE w:val="0"/>
      <w:autoSpaceDN w:val="0"/>
      <w:adjustRightInd w:val="0"/>
      <w:spacing w:line="320" w:lineRule="exact"/>
      <w:ind w:left="17" w:right="5" w:firstLine="703"/>
      <w:jc w:val="both"/>
    </w:pPr>
    <w:rPr>
      <w:rFonts w:ascii="Arial" w:hAnsi="Arial"/>
    </w:rPr>
  </w:style>
  <w:style w:type="paragraph" w:styleId="23">
    <w:name w:val="Body Text Indent 2"/>
    <w:basedOn w:val="a"/>
    <w:link w:val="24"/>
    <w:rsid w:val="006F3918"/>
    <w:pPr>
      <w:spacing w:after="120" w:line="480" w:lineRule="auto"/>
      <w:ind w:left="283"/>
    </w:pPr>
  </w:style>
  <w:style w:type="character" w:customStyle="1" w:styleId="24">
    <w:name w:val="Основной текст с отступом 2 Знак"/>
    <w:basedOn w:val="a0"/>
    <w:link w:val="23"/>
    <w:locked/>
    <w:rsid w:val="006F3918"/>
    <w:rPr>
      <w:rFonts w:cs="Times New Roman"/>
      <w:sz w:val="24"/>
      <w:szCs w:val="24"/>
    </w:rPr>
  </w:style>
  <w:style w:type="paragraph" w:styleId="a8">
    <w:name w:val="Body Text Indent"/>
    <w:basedOn w:val="a"/>
    <w:link w:val="a9"/>
    <w:rsid w:val="00142CC0"/>
    <w:pPr>
      <w:spacing w:after="120"/>
      <w:ind w:left="283"/>
    </w:pPr>
  </w:style>
  <w:style w:type="character" w:customStyle="1" w:styleId="a9">
    <w:name w:val="Основной текст с отступом Знак"/>
    <w:basedOn w:val="a0"/>
    <w:link w:val="a8"/>
    <w:locked/>
    <w:rsid w:val="00142CC0"/>
    <w:rPr>
      <w:rFonts w:cs="Times New Roman"/>
      <w:sz w:val="24"/>
      <w:szCs w:val="24"/>
    </w:rPr>
  </w:style>
  <w:style w:type="paragraph" w:customStyle="1" w:styleId="11">
    <w:name w:val="Абзац списка1"/>
    <w:basedOn w:val="a"/>
    <w:rsid w:val="009B57EF"/>
    <w:pPr>
      <w:ind w:left="720"/>
    </w:pPr>
  </w:style>
  <w:style w:type="table" w:styleId="aa">
    <w:name w:val="Table Grid"/>
    <w:basedOn w:val="a1"/>
    <w:rsid w:val="00C37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rsid w:val="00CD244A"/>
    <w:pPr>
      <w:widowControl w:val="0"/>
    </w:pPr>
    <w:rPr>
      <w:rFonts w:eastAsia="Calibri"/>
      <w:spacing w:val="-1"/>
      <w:kern w:val="65535"/>
      <w:position w:val="-1"/>
      <w:sz w:val="24"/>
    </w:rPr>
  </w:style>
  <w:style w:type="paragraph" w:customStyle="1" w:styleId="caaieiaie1">
    <w:name w:val="caaieiaie 1"/>
    <w:basedOn w:val="a"/>
    <w:next w:val="a"/>
    <w:rsid w:val="00CD244A"/>
    <w:pPr>
      <w:keepNext/>
      <w:jc w:val="center"/>
    </w:pPr>
    <w:rPr>
      <w:rFonts w:eastAsia="Calibri"/>
      <w:szCs w:val="20"/>
    </w:rPr>
  </w:style>
  <w:style w:type="paragraph" w:styleId="ab">
    <w:name w:val="Subtitle"/>
    <w:basedOn w:val="a"/>
    <w:link w:val="ac"/>
    <w:qFormat/>
    <w:locked/>
    <w:rsid w:val="00CD244A"/>
    <w:pPr>
      <w:jc w:val="both"/>
    </w:pPr>
    <w:rPr>
      <w:sz w:val="28"/>
    </w:rPr>
  </w:style>
  <w:style w:type="character" w:customStyle="1" w:styleId="ac">
    <w:name w:val="Подзаголовок Знак"/>
    <w:basedOn w:val="a0"/>
    <w:link w:val="ab"/>
    <w:rsid w:val="00CD244A"/>
    <w:rPr>
      <w:sz w:val="28"/>
      <w:szCs w:val="24"/>
    </w:rPr>
  </w:style>
  <w:style w:type="paragraph" w:customStyle="1" w:styleId="msonormalcxspmiddle">
    <w:name w:val="msonormalcxspmiddle"/>
    <w:basedOn w:val="a"/>
    <w:rsid w:val="00747BC3"/>
    <w:pPr>
      <w:spacing w:before="100" w:beforeAutospacing="1" w:after="100" w:afterAutospacing="1"/>
    </w:pPr>
  </w:style>
  <w:style w:type="paragraph" w:customStyle="1" w:styleId="msonormalcxsplast">
    <w:name w:val="msonormalcxsplast"/>
    <w:basedOn w:val="a"/>
    <w:rsid w:val="00747BC3"/>
    <w:pPr>
      <w:spacing w:before="100" w:beforeAutospacing="1" w:after="100" w:afterAutospacing="1"/>
    </w:pPr>
  </w:style>
  <w:style w:type="paragraph" w:customStyle="1" w:styleId="msobodytextcxsplast">
    <w:name w:val="msobodytextcxsplast"/>
    <w:basedOn w:val="a"/>
    <w:rsid w:val="00141BBB"/>
    <w:pPr>
      <w:spacing w:before="100" w:beforeAutospacing="1" w:after="100" w:afterAutospacing="1"/>
    </w:pPr>
  </w:style>
  <w:style w:type="paragraph" w:styleId="ad">
    <w:name w:val="Balloon Text"/>
    <w:basedOn w:val="a"/>
    <w:link w:val="ae"/>
    <w:rsid w:val="00577B2F"/>
    <w:rPr>
      <w:rFonts w:ascii="Tahoma" w:hAnsi="Tahoma" w:cs="Tahoma"/>
      <w:sz w:val="16"/>
      <w:szCs w:val="16"/>
    </w:rPr>
  </w:style>
  <w:style w:type="character" w:customStyle="1" w:styleId="ae">
    <w:name w:val="Текст выноски Знак"/>
    <w:basedOn w:val="a0"/>
    <w:link w:val="ad"/>
    <w:rsid w:val="00577B2F"/>
    <w:rPr>
      <w:rFonts w:ascii="Tahoma" w:hAnsi="Tahoma" w:cs="Tahoma"/>
      <w:sz w:val="16"/>
      <w:szCs w:val="16"/>
    </w:rPr>
  </w:style>
  <w:style w:type="character" w:customStyle="1" w:styleId="af">
    <w:name w:val="Текст примечания Знак"/>
    <w:basedOn w:val="a0"/>
    <w:link w:val="af0"/>
    <w:rsid w:val="009375D4"/>
    <w:rPr>
      <w:rFonts w:eastAsia="Batang"/>
    </w:rPr>
  </w:style>
  <w:style w:type="paragraph" w:styleId="af0">
    <w:name w:val="annotation text"/>
    <w:basedOn w:val="a"/>
    <w:link w:val="af"/>
    <w:rsid w:val="009375D4"/>
    <w:rPr>
      <w:rFonts w:eastAsia="Batang"/>
      <w:sz w:val="20"/>
      <w:szCs w:val="20"/>
    </w:rPr>
  </w:style>
  <w:style w:type="character" w:customStyle="1" w:styleId="af1">
    <w:name w:val="Текст Знак"/>
    <w:basedOn w:val="a0"/>
    <w:link w:val="af2"/>
    <w:locked/>
    <w:rsid w:val="009375D4"/>
    <w:rPr>
      <w:rFonts w:ascii="Courier New" w:hAnsi="Courier New" w:cs="Courier New"/>
    </w:rPr>
  </w:style>
  <w:style w:type="paragraph" w:styleId="af2">
    <w:name w:val="Plain Text"/>
    <w:basedOn w:val="a"/>
    <w:link w:val="af1"/>
    <w:rsid w:val="009375D4"/>
    <w:pPr>
      <w:ind w:firstLine="567"/>
      <w:jc w:val="both"/>
    </w:pPr>
    <w:rPr>
      <w:rFonts w:ascii="Courier New" w:hAnsi="Courier New" w:cs="Courier New"/>
      <w:sz w:val="20"/>
      <w:szCs w:val="20"/>
    </w:rPr>
  </w:style>
  <w:style w:type="character" w:customStyle="1" w:styleId="12">
    <w:name w:val="Текст Знак1"/>
    <w:basedOn w:val="a0"/>
    <w:link w:val="af2"/>
    <w:uiPriority w:val="99"/>
    <w:rsid w:val="009375D4"/>
    <w:rPr>
      <w:rFonts w:ascii="Courier New" w:hAnsi="Courier New" w:cs="Courier New"/>
    </w:rPr>
  </w:style>
  <w:style w:type="character" w:customStyle="1" w:styleId="af3">
    <w:name w:val="Верхний колонтитул Знак"/>
    <w:basedOn w:val="a0"/>
    <w:link w:val="af4"/>
    <w:uiPriority w:val="99"/>
    <w:rsid w:val="009375D4"/>
    <w:rPr>
      <w:sz w:val="24"/>
      <w:szCs w:val="24"/>
    </w:rPr>
  </w:style>
  <w:style w:type="paragraph" w:styleId="af4">
    <w:name w:val="header"/>
    <w:basedOn w:val="a"/>
    <w:link w:val="af3"/>
    <w:uiPriority w:val="99"/>
    <w:unhideWhenUsed/>
    <w:rsid w:val="009375D4"/>
    <w:pPr>
      <w:tabs>
        <w:tab w:val="center" w:pos="4677"/>
        <w:tab w:val="right" w:pos="9355"/>
      </w:tabs>
    </w:pPr>
  </w:style>
  <w:style w:type="character" w:customStyle="1" w:styleId="af5">
    <w:name w:val="Нижний колонтитул Знак"/>
    <w:basedOn w:val="a0"/>
    <w:link w:val="af6"/>
    <w:uiPriority w:val="99"/>
    <w:rsid w:val="009375D4"/>
    <w:rPr>
      <w:sz w:val="24"/>
      <w:szCs w:val="24"/>
    </w:rPr>
  </w:style>
  <w:style w:type="paragraph" w:styleId="af6">
    <w:name w:val="footer"/>
    <w:basedOn w:val="a"/>
    <w:link w:val="af5"/>
    <w:uiPriority w:val="99"/>
    <w:unhideWhenUsed/>
    <w:rsid w:val="009375D4"/>
    <w:pPr>
      <w:tabs>
        <w:tab w:val="center" w:pos="4677"/>
        <w:tab w:val="right" w:pos="9355"/>
      </w:tabs>
    </w:pPr>
  </w:style>
  <w:style w:type="character" w:customStyle="1" w:styleId="af7">
    <w:name w:val="Красная строка Знак"/>
    <w:basedOn w:val="a4"/>
    <w:link w:val="af8"/>
    <w:rsid w:val="009375D4"/>
  </w:style>
  <w:style w:type="paragraph" w:styleId="af8">
    <w:name w:val="Body Text First Indent"/>
    <w:basedOn w:val="a3"/>
    <w:link w:val="af7"/>
    <w:rsid w:val="009375D4"/>
    <w:pPr>
      <w:ind w:firstLine="210"/>
    </w:pPr>
  </w:style>
  <w:style w:type="paragraph" w:styleId="91">
    <w:name w:val="index 9"/>
    <w:basedOn w:val="a"/>
    <w:next w:val="a"/>
    <w:autoRedefine/>
    <w:rsid w:val="009375D4"/>
    <w:pPr>
      <w:tabs>
        <w:tab w:val="right" w:leader="dot" w:pos="8958"/>
      </w:tabs>
      <w:ind w:left="75" w:hanging="3"/>
    </w:pPr>
    <w:rPr>
      <w:sz w:val="18"/>
      <w:szCs w:val="20"/>
    </w:rPr>
  </w:style>
  <w:style w:type="paragraph" w:customStyle="1" w:styleId="13">
    <w:name w:val="Название1"/>
    <w:basedOn w:val="14"/>
    <w:rsid w:val="009375D4"/>
    <w:pPr>
      <w:jc w:val="center"/>
    </w:pPr>
    <w:rPr>
      <w:sz w:val="28"/>
    </w:rPr>
  </w:style>
  <w:style w:type="paragraph" w:customStyle="1" w:styleId="14">
    <w:name w:val="Обычный1"/>
    <w:rsid w:val="009375D4"/>
  </w:style>
  <w:style w:type="paragraph" w:customStyle="1" w:styleId="15">
    <w:name w:val="Основной текст1"/>
    <w:basedOn w:val="14"/>
    <w:rsid w:val="009375D4"/>
    <w:rPr>
      <w:sz w:val="28"/>
    </w:rPr>
  </w:style>
  <w:style w:type="paragraph" w:customStyle="1" w:styleId="af9">
    <w:name w:val="Знак Знак"/>
    <w:basedOn w:val="a"/>
    <w:autoRedefine/>
    <w:rsid w:val="009578CF"/>
    <w:pPr>
      <w:autoSpaceDE w:val="0"/>
      <w:autoSpaceDN w:val="0"/>
      <w:adjustRightInd w:val="0"/>
    </w:pPr>
    <w:rPr>
      <w:rFonts w:ascii="Arial" w:hAnsi="Arial" w:cs="Arial"/>
      <w:sz w:val="20"/>
      <w:szCs w:val="20"/>
      <w:lang w:val="en-ZA" w:eastAsia="en-ZA"/>
    </w:rPr>
  </w:style>
  <w:style w:type="paragraph" w:customStyle="1" w:styleId="16">
    <w:name w:val="Обычный1"/>
    <w:rsid w:val="009578CF"/>
  </w:style>
  <w:style w:type="character" w:customStyle="1" w:styleId="FontStyle12">
    <w:name w:val="Font Style12"/>
    <w:basedOn w:val="a0"/>
    <w:rsid w:val="009578CF"/>
    <w:rPr>
      <w:rFonts w:ascii="Times New Roman" w:hAnsi="Times New Roman" w:cs="Times New Roman" w:hint="default"/>
      <w:b/>
      <w:bCs/>
      <w:sz w:val="18"/>
      <w:szCs w:val="18"/>
    </w:rPr>
  </w:style>
  <w:style w:type="paragraph" w:styleId="33">
    <w:name w:val="Body Text 3"/>
    <w:basedOn w:val="a"/>
    <w:link w:val="34"/>
    <w:rsid w:val="0099548E"/>
    <w:pPr>
      <w:spacing w:after="120"/>
    </w:pPr>
    <w:rPr>
      <w:sz w:val="16"/>
      <w:szCs w:val="16"/>
    </w:rPr>
  </w:style>
  <w:style w:type="character" w:customStyle="1" w:styleId="34">
    <w:name w:val="Основной текст 3 Знак"/>
    <w:basedOn w:val="a0"/>
    <w:link w:val="33"/>
    <w:rsid w:val="0099548E"/>
    <w:rPr>
      <w:sz w:val="16"/>
      <w:szCs w:val="16"/>
    </w:rPr>
  </w:style>
  <w:style w:type="paragraph" w:customStyle="1" w:styleId="210">
    <w:name w:val="Основной текст 21"/>
    <w:basedOn w:val="a"/>
    <w:rsid w:val="00515775"/>
    <w:pPr>
      <w:widowControl w:val="0"/>
      <w:spacing w:line="360" w:lineRule="auto"/>
      <w:ind w:firstLine="567"/>
    </w:pPr>
    <w:rPr>
      <w:sz w:val="28"/>
      <w:szCs w:val="20"/>
    </w:rPr>
  </w:style>
  <w:style w:type="paragraph" w:customStyle="1" w:styleId="Iniiaiieoaeno2">
    <w:name w:val="Iniiaiie oaeno 2"/>
    <w:basedOn w:val="a"/>
    <w:rsid w:val="00515775"/>
    <w:pPr>
      <w:overflowPunct w:val="0"/>
      <w:autoSpaceDE w:val="0"/>
      <w:autoSpaceDN w:val="0"/>
      <w:adjustRightInd w:val="0"/>
      <w:ind w:firstLine="567"/>
      <w:jc w:val="both"/>
      <w:textAlignment w:val="baseline"/>
    </w:pPr>
    <w:rPr>
      <w:rFonts w:eastAsia="Calibri"/>
      <w:lang w:val="en-US"/>
    </w:rPr>
  </w:style>
  <w:style w:type="paragraph" w:customStyle="1" w:styleId="310">
    <w:name w:val="Основной текст с отступом 31"/>
    <w:basedOn w:val="a"/>
    <w:rsid w:val="00515775"/>
    <w:pPr>
      <w:overflowPunct w:val="0"/>
      <w:autoSpaceDE w:val="0"/>
      <w:autoSpaceDN w:val="0"/>
      <w:adjustRightInd w:val="0"/>
      <w:spacing w:line="312" w:lineRule="auto"/>
      <w:ind w:firstLine="567"/>
      <w:jc w:val="both"/>
    </w:pPr>
    <w:rPr>
      <w:sz w:val="26"/>
      <w:szCs w:val="20"/>
    </w:rPr>
  </w:style>
  <w:style w:type="character" w:styleId="afa">
    <w:name w:val="Strong"/>
    <w:basedOn w:val="a0"/>
    <w:uiPriority w:val="99"/>
    <w:qFormat/>
    <w:locked/>
    <w:rsid w:val="00DD04E7"/>
    <w:rPr>
      <w:b/>
      <w:bCs/>
    </w:rPr>
  </w:style>
  <w:style w:type="character" w:styleId="afb">
    <w:name w:val="Emphasis"/>
    <w:basedOn w:val="a0"/>
    <w:qFormat/>
    <w:locked/>
    <w:rsid w:val="00DD04E7"/>
    <w:rPr>
      <w:i/>
      <w:iCs/>
    </w:rPr>
  </w:style>
  <w:style w:type="paragraph" w:customStyle="1" w:styleId="311">
    <w:name w:val="Основной текст 31"/>
    <w:basedOn w:val="Noeeu"/>
    <w:rsid w:val="00515775"/>
    <w:pPr>
      <w:widowControl/>
      <w:overflowPunct w:val="0"/>
      <w:autoSpaceDE w:val="0"/>
      <w:autoSpaceDN w:val="0"/>
      <w:adjustRightInd w:val="0"/>
      <w:spacing w:line="360" w:lineRule="exact"/>
      <w:jc w:val="both"/>
      <w:textAlignment w:val="baseline"/>
    </w:pPr>
    <w:rPr>
      <w:rFonts w:eastAsia="Times New Roman"/>
      <w:spacing w:val="0"/>
      <w:kern w:val="0"/>
      <w:position w:val="0"/>
    </w:rPr>
  </w:style>
  <w:style w:type="table" w:styleId="-1">
    <w:name w:val="Table Web 1"/>
    <w:basedOn w:val="a1"/>
    <w:rsid w:val="00E64BD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c">
    <w:name w:val="line number"/>
    <w:basedOn w:val="a0"/>
    <w:rsid w:val="00A90728"/>
  </w:style>
  <w:style w:type="paragraph" w:customStyle="1" w:styleId="afd">
    <w:name w:val="Знак Знак Знак"/>
    <w:basedOn w:val="a"/>
    <w:rsid w:val="005D69CE"/>
    <w:rPr>
      <w:lang w:val="pl-PL" w:eastAsia="pl-PL"/>
    </w:rPr>
  </w:style>
  <w:style w:type="character" w:customStyle="1" w:styleId="afe">
    <w:name w:val="Основной текст_"/>
    <w:basedOn w:val="a0"/>
    <w:link w:val="17"/>
    <w:rsid w:val="007921A9"/>
    <w:rPr>
      <w:sz w:val="29"/>
      <w:szCs w:val="29"/>
      <w:shd w:val="clear" w:color="auto" w:fill="FFFFFF"/>
    </w:rPr>
  </w:style>
  <w:style w:type="paragraph" w:customStyle="1" w:styleId="17">
    <w:name w:val="Основной текст1"/>
    <w:basedOn w:val="a"/>
    <w:link w:val="afe"/>
    <w:rsid w:val="007921A9"/>
    <w:pPr>
      <w:widowControl w:val="0"/>
      <w:shd w:val="clear" w:color="auto" w:fill="FFFFFF"/>
      <w:spacing w:after="300" w:line="0" w:lineRule="atLeast"/>
    </w:pPr>
    <w:rPr>
      <w:sz w:val="29"/>
      <w:szCs w:val="29"/>
    </w:rPr>
  </w:style>
  <w:style w:type="character" w:customStyle="1" w:styleId="25">
    <w:name w:val="Основной текст (2)_"/>
    <w:basedOn w:val="a0"/>
    <w:link w:val="26"/>
    <w:rsid w:val="00056961"/>
    <w:rPr>
      <w:b/>
      <w:bCs/>
      <w:sz w:val="29"/>
      <w:szCs w:val="29"/>
      <w:shd w:val="clear" w:color="auto" w:fill="FFFFFF"/>
    </w:rPr>
  </w:style>
  <w:style w:type="paragraph" w:customStyle="1" w:styleId="26">
    <w:name w:val="Основной текст (2)"/>
    <w:basedOn w:val="a"/>
    <w:link w:val="25"/>
    <w:rsid w:val="00056961"/>
    <w:pPr>
      <w:widowControl w:val="0"/>
      <w:shd w:val="clear" w:color="auto" w:fill="FFFFFF"/>
      <w:spacing w:before="300" w:after="300" w:line="0" w:lineRule="atLeast"/>
    </w:pPr>
    <w:rPr>
      <w:b/>
      <w:bCs/>
      <w:sz w:val="29"/>
      <w:szCs w:val="29"/>
    </w:rPr>
  </w:style>
  <w:style w:type="character" w:customStyle="1" w:styleId="aff">
    <w:name w:val="Основной текст + Полужирный"/>
    <w:basedOn w:val="afe"/>
    <w:rsid w:val="00056961"/>
    <w:rPr>
      <w:rFonts w:ascii="Times New Roman" w:eastAsia="Times New Roman" w:hAnsi="Times New Roman" w:cs="Times New Roman"/>
      <w:b/>
      <w:bCs/>
      <w:color w:val="000000"/>
      <w:spacing w:val="0"/>
      <w:w w:val="100"/>
      <w:position w:val="0"/>
      <w:lang w:val="ru-RU"/>
    </w:rPr>
  </w:style>
  <w:style w:type="character" w:customStyle="1" w:styleId="155pt">
    <w:name w:val="Основной текст + 15;5 pt;Полужирный"/>
    <w:basedOn w:val="afe"/>
    <w:rsid w:val="00056961"/>
    <w:rPr>
      <w:rFonts w:ascii="Times New Roman" w:eastAsia="Times New Roman" w:hAnsi="Times New Roman" w:cs="Times New Roman"/>
      <w:b/>
      <w:bCs/>
      <w:color w:val="000000"/>
      <w:spacing w:val="0"/>
      <w:w w:val="100"/>
      <w:position w:val="0"/>
      <w:sz w:val="31"/>
      <w:szCs w:val="31"/>
      <w:lang w:val="ru-RU"/>
    </w:rPr>
  </w:style>
  <w:style w:type="character" w:customStyle="1" w:styleId="FranklinGothicMedium4pt">
    <w:name w:val="Основной текст + Franklin Gothic Medium;4 pt"/>
    <w:basedOn w:val="afe"/>
    <w:rsid w:val="00056961"/>
    <w:rPr>
      <w:rFonts w:ascii="Franklin Gothic Medium" w:eastAsia="Franklin Gothic Medium" w:hAnsi="Franklin Gothic Medium" w:cs="Franklin Gothic Medium"/>
      <w:color w:val="000000"/>
      <w:spacing w:val="0"/>
      <w:w w:val="100"/>
      <w:position w:val="0"/>
      <w:sz w:val="8"/>
      <w:szCs w:val="8"/>
      <w:lang w:val="ru-RU"/>
    </w:rPr>
  </w:style>
  <w:style w:type="character" w:customStyle="1" w:styleId="4pt">
    <w:name w:val="Основной текст + Интервал 4 pt"/>
    <w:basedOn w:val="afe"/>
    <w:rsid w:val="00056961"/>
    <w:rPr>
      <w:rFonts w:ascii="Times New Roman" w:eastAsia="Times New Roman" w:hAnsi="Times New Roman" w:cs="Times New Roman"/>
      <w:color w:val="000000"/>
      <w:spacing w:val="80"/>
      <w:w w:val="100"/>
      <w:position w:val="0"/>
      <w:lang w:val="ru-RU"/>
    </w:rPr>
  </w:style>
  <w:style w:type="paragraph" w:customStyle="1" w:styleId="220">
    <w:name w:val="Основной текст 22"/>
    <w:basedOn w:val="a"/>
    <w:rsid w:val="00C84635"/>
    <w:pPr>
      <w:widowControl w:val="0"/>
      <w:spacing w:line="360" w:lineRule="auto"/>
      <w:ind w:firstLine="567"/>
    </w:pPr>
    <w:rPr>
      <w:sz w:val="28"/>
      <w:szCs w:val="20"/>
    </w:rPr>
  </w:style>
  <w:style w:type="paragraph" w:customStyle="1" w:styleId="320">
    <w:name w:val="Основной текст 32"/>
    <w:basedOn w:val="Noeeu"/>
    <w:rsid w:val="00C84635"/>
    <w:pPr>
      <w:widowControl/>
      <w:overflowPunct w:val="0"/>
      <w:autoSpaceDE w:val="0"/>
      <w:autoSpaceDN w:val="0"/>
      <w:adjustRightInd w:val="0"/>
      <w:spacing w:line="360" w:lineRule="exact"/>
      <w:jc w:val="both"/>
      <w:textAlignment w:val="baseline"/>
    </w:pPr>
    <w:rPr>
      <w:rFonts w:eastAsia="Times New Roman"/>
      <w:spacing w:val="0"/>
      <w:kern w:val="0"/>
      <w:position w:val="0"/>
    </w:rPr>
  </w:style>
  <w:style w:type="paragraph" w:styleId="aff0">
    <w:name w:val="Normal (Web)"/>
    <w:basedOn w:val="a"/>
    <w:uiPriority w:val="99"/>
    <w:rsid w:val="002171EE"/>
    <w:pPr>
      <w:spacing w:before="100" w:beforeAutospacing="1" w:after="100" w:afterAutospacing="1"/>
    </w:pPr>
  </w:style>
  <w:style w:type="paragraph" w:styleId="aff1">
    <w:name w:val="List Paragraph"/>
    <w:basedOn w:val="a"/>
    <w:uiPriority w:val="99"/>
    <w:qFormat/>
    <w:rsid w:val="002171EE"/>
    <w:pPr>
      <w:spacing w:after="200" w:line="276" w:lineRule="auto"/>
      <w:ind w:left="720"/>
    </w:pPr>
    <w:rPr>
      <w:rFonts w:ascii="Calibri" w:eastAsia="Calibri" w:hAnsi="Calibri" w:cs="Calibri"/>
      <w:sz w:val="22"/>
      <w:szCs w:val="22"/>
      <w:lang w:eastAsia="en-US"/>
    </w:rPr>
  </w:style>
  <w:style w:type="paragraph" w:customStyle="1" w:styleId="18">
    <w:name w:val="Название1"/>
    <w:basedOn w:val="16"/>
    <w:rsid w:val="00C837E7"/>
    <w:pPr>
      <w:jc w:val="center"/>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2606678">
      <w:bodyDiv w:val="1"/>
      <w:marLeft w:val="0"/>
      <w:marRight w:val="0"/>
      <w:marTop w:val="0"/>
      <w:marBottom w:val="0"/>
      <w:divBdr>
        <w:top w:val="none" w:sz="0" w:space="0" w:color="auto"/>
        <w:left w:val="none" w:sz="0" w:space="0" w:color="auto"/>
        <w:bottom w:val="none" w:sz="0" w:space="0" w:color="auto"/>
        <w:right w:val="none" w:sz="0" w:space="0" w:color="auto"/>
      </w:divBdr>
    </w:div>
    <w:div w:id="390420565">
      <w:bodyDiv w:val="1"/>
      <w:marLeft w:val="0"/>
      <w:marRight w:val="0"/>
      <w:marTop w:val="0"/>
      <w:marBottom w:val="0"/>
      <w:divBdr>
        <w:top w:val="none" w:sz="0" w:space="0" w:color="auto"/>
        <w:left w:val="none" w:sz="0" w:space="0" w:color="auto"/>
        <w:bottom w:val="none" w:sz="0" w:space="0" w:color="auto"/>
        <w:right w:val="none" w:sz="0" w:space="0" w:color="auto"/>
      </w:divBdr>
    </w:div>
    <w:div w:id="816532098">
      <w:bodyDiv w:val="1"/>
      <w:marLeft w:val="0"/>
      <w:marRight w:val="0"/>
      <w:marTop w:val="0"/>
      <w:marBottom w:val="0"/>
      <w:divBdr>
        <w:top w:val="none" w:sz="0" w:space="0" w:color="auto"/>
        <w:left w:val="none" w:sz="0" w:space="0" w:color="auto"/>
        <w:bottom w:val="none" w:sz="0" w:space="0" w:color="auto"/>
        <w:right w:val="none" w:sz="0" w:space="0" w:color="auto"/>
      </w:divBdr>
    </w:div>
    <w:div w:id="1065379104">
      <w:bodyDiv w:val="1"/>
      <w:marLeft w:val="0"/>
      <w:marRight w:val="0"/>
      <w:marTop w:val="0"/>
      <w:marBottom w:val="0"/>
      <w:divBdr>
        <w:top w:val="none" w:sz="0" w:space="0" w:color="auto"/>
        <w:left w:val="none" w:sz="0" w:space="0" w:color="auto"/>
        <w:bottom w:val="none" w:sz="0" w:space="0" w:color="auto"/>
        <w:right w:val="none" w:sz="0" w:space="0" w:color="auto"/>
      </w:divBdr>
    </w:div>
    <w:div w:id="2055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E1ED-F404-4DD3-9890-377A7D46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42</Pages>
  <Words>16437</Words>
  <Characters>93697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Вредители зерновых культур</vt:lpstr>
    </vt:vector>
  </TitlesOfParts>
  <Company>IZR</Company>
  <LinksUpToDate>false</LinksUpToDate>
  <CharactersWithSpaces>109915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Вредители зерновых культур</dc:title>
  <dc:subject/>
  <dc:creator>ENTOM</dc:creator>
  <cp:keywords/>
  <dc:description/>
  <cp:lastModifiedBy>Admin</cp:lastModifiedBy>
  <cp:revision>16</cp:revision>
  <cp:lastPrinted>2013-04-01T10:05:00Z</cp:lastPrinted>
  <dcterms:created xsi:type="dcterms:W3CDTF">2012-05-08T10:26:00Z</dcterms:created>
  <dcterms:modified xsi:type="dcterms:W3CDTF">2013-04-04T08:24:00Z</dcterms:modified>
</cp:coreProperties>
</file>