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8"/>
        <w:tblW w:w="494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82"/>
      </w:tblGrid>
      <w:tr w:rsidR="00594A22" w:rsidTr="002D50D8">
        <w:trPr>
          <w:trHeight w:val="15219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5763B">
              <w:rPr>
                <w:b/>
                <w:sz w:val="28"/>
                <w:szCs w:val="28"/>
              </w:rPr>
              <w:t>14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25763B">
              <w:rPr>
                <w:b/>
                <w:bCs/>
                <w:sz w:val="28"/>
                <w:szCs w:val="28"/>
              </w:rPr>
              <w:t>5</w:t>
            </w:r>
            <w:r w:rsidR="00943DE8">
              <w:rPr>
                <w:b/>
                <w:bCs/>
                <w:sz w:val="28"/>
                <w:szCs w:val="28"/>
              </w:rPr>
              <w:t xml:space="preserve"> </w:t>
            </w:r>
            <w:r w:rsidR="0025763B">
              <w:rPr>
                <w:b/>
                <w:bCs/>
                <w:sz w:val="28"/>
                <w:szCs w:val="28"/>
              </w:rPr>
              <w:t>ИЮНЯ</w:t>
            </w:r>
            <w:r>
              <w:rPr>
                <w:b/>
                <w:bCs/>
                <w:sz w:val="28"/>
                <w:szCs w:val="28"/>
              </w:rPr>
              <w:t xml:space="preserve"> 2015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943DE8" w:rsidRDefault="00943DE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2D50D8" w:rsidRDefault="00594A22" w:rsidP="00943DE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 xml:space="preserve">ВНИМАНИЕ, </w:t>
            </w:r>
            <w:r w:rsidR="00943DE8">
              <w:rPr>
                <w:b/>
                <w:sz w:val="28"/>
                <w:szCs w:val="28"/>
                <w:u w:val="single"/>
              </w:rPr>
              <w:t>СЕМЕННОЙ КАПУСТНЫЙ СКРЫТНОХОБОТНИК</w:t>
            </w:r>
            <w:r w:rsidRPr="002D50D8">
              <w:rPr>
                <w:b/>
                <w:sz w:val="28"/>
                <w:szCs w:val="28"/>
                <w:u w:val="single"/>
              </w:rPr>
              <w:t>!!!</w:t>
            </w:r>
            <w:bookmarkStart w:id="0" w:name="_GoBack"/>
            <w:bookmarkEnd w:id="0"/>
          </w:p>
          <w:p w:rsidR="00594A22" w:rsidRDefault="00943DE8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476375" cy="1971675"/>
                  <wp:effectExtent l="19050" t="0" r="9525" b="0"/>
                  <wp:wrapTight wrapText="bothSides">
                    <wp:wrapPolygon edited="0">
                      <wp:start x="1115" y="0"/>
                      <wp:lineTo x="-279" y="1461"/>
                      <wp:lineTo x="-279" y="20035"/>
                      <wp:lineTo x="557" y="21496"/>
                      <wp:lineTo x="1115" y="21496"/>
                      <wp:lineTo x="20346" y="21496"/>
                      <wp:lineTo x="20903" y="21496"/>
                      <wp:lineTo x="21739" y="20661"/>
                      <wp:lineTo x="21739" y="1461"/>
                      <wp:lineTo x="21182" y="209"/>
                      <wp:lineTo x="20346" y="0"/>
                      <wp:lineTo x="1115" y="0"/>
                    </wp:wrapPolygon>
                  </wp:wrapTight>
                  <wp:docPr id="1" name="Рисунок 1" descr="Семенной рапсовый скрытнохобот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еменной рапсовый скрытнохобот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9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5302E" w:rsidRDefault="00E064E0" w:rsidP="00D54D6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502171">
              <w:t>На по</w:t>
            </w:r>
            <w:r w:rsidR="00882382" w:rsidRPr="00502171">
              <w:t xml:space="preserve">севах </w:t>
            </w:r>
            <w:r w:rsidR="0025763B">
              <w:t>ярового</w:t>
            </w:r>
            <w:r w:rsidR="00882382" w:rsidRPr="00502171">
              <w:t xml:space="preserve"> рапса отмечается </w:t>
            </w:r>
            <w:r w:rsidRPr="00502171">
              <w:t xml:space="preserve">появление </w:t>
            </w:r>
            <w:r w:rsidR="00943DE8">
              <w:t>семенного капустного скрытнохоботника</w:t>
            </w:r>
            <w:r w:rsidR="004B3F8D" w:rsidRPr="00502171">
              <w:t>.</w:t>
            </w:r>
            <w:r w:rsidR="00D54D69" w:rsidRPr="00502171">
              <w:t xml:space="preserve"> </w:t>
            </w:r>
            <w:r w:rsidR="00F5302E">
              <w:t xml:space="preserve">Жук </w:t>
            </w:r>
            <w:proofErr w:type="gramStart"/>
            <w:r w:rsidR="00F5302E">
              <w:t>длинной</w:t>
            </w:r>
            <w:proofErr w:type="gramEnd"/>
            <w:r w:rsidR="00F5302E">
              <w:t xml:space="preserve"> 2-3 мм, покрыт густыми серыми чешуйками и волосками, почти полностью маскирующими черный цвет.</w:t>
            </w:r>
          </w:p>
          <w:p w:rsidR="006C4207" w:rsidRPr="00F5302E" w:rsidRDefault="00F5302E" w:rsidP="00D54D6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highlight w:val="yellow"/>
              </w:rPr>
            </w:pPr>
            <w:r w:rsidRPr="00F5302E">
              <w:rPr>
                <w:color w:val="000000"/>
              </w:rPr>
              <w:t xml:space="preserve">Жуки питаются на стеблях, цветоножках, бутонах, тычинках, пестиках, выгрызая небольшие углубления. Яйцекладка продолжается со 2-й половины мая до конца июня. Самка прогрызает отверстие в стенке молодых </w:t>
            </w:r>
            <w:proofErr w:type="gramStart"/>
            <w:r w:rsidRPr="00F5302E">
              <w:rPr>
                <w:color w:val="000000"/>
              </w:rPr>
              <w:t>стручков</w:t>
            </w:r>
            <w:proofErr w:type="gramEnd"/>
            <w:r w:rsidRPr="00F5302E">
              <w:rPr>
                <w:color w:val="000000"/>
              </w:rPr>
              <w:t xml:space="preserve"> и откладывают внутрь 1, реже 2 белых яйца. Плодовитость 40-150 яиц. Эмбриональное развитие длится 7-10 дней, личиночное - около 30 дней. Личинка съедает от 3 до 7 семян. В конце июня</w:t>
            </w:r>
            <w:r w:rsidR="0025763B">
              <w:rPr>
                <w:color w:val="000000"/>
              </w:rPr>
              <w:t xml:space="preserve"> </w:t>
            </w:r>
            <w:r w:rsidRPr="00F5302E">
              <w:rPr>
                <w:color w:val="000000"/>
              </w:rPr>
              <w:t xml:space="preserve">- начале июля взрослая личинка прогрызает отверстие в стенке стручка и падает на землю. На глубине 2-4 см она устраивает колыбельку и окукливается. Отрождение молодых жуков нового поколения продолжается до августа. До наступления холодной осенней погоды они обычно питаются на </w:t>
            </w:r>
            <w:proofErr w:type="gramStart"/>
            <w:r w:rsidRPr="00F5302E">
              <w:rPr>
                <w:color w:val="000000"/>
              </w:rPr>
              <w:t>сорных</w:t>
            </w:r>
            <w:proofErr w:type="gramEnd"/>
            <w:r w:rsidRPr="00F5302E">
              <w:rPr>
                <w:color w:val="000000"/>
              </w:rPr>
              <w:t xml:space="preserve"> крестоцветных. Зимуют жуки в почве и под растительными остатками. </w:t>
            </w:r>
          </w:p>
          <w:p w:rsidR="00EF5723" w:rsidRPr="00502171" w:rsidRDefault="00EF5723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</w:p>
          <w:tbl>
            <w:tblPr>
              <w:tblStyle w:val="a6"/>
              <w:tblW w:w="10205" w:type="dxa"/>
              <w:tblInd w:w="284" w:type="dxa"/>
              <w:tblLook w:val="04A0"/>
            </w:tblPr>
            <w:tblGrid>
              <w:gridCol w:w="2830"/>
              <w:gridCol w:w="7375"/>
            </w:tblGrid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25763B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Методика учета: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7E1036" w:rsidP="0025763B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 xml:space="preserve">100 пробных </w:t>
                  </w:r>
                  <w:r w:rsidR="005A427D">
                    <w:rPr>
                      <w:sz w:val="24"/>
                      <w:szCs w:val="24"/>
                    </w:rPr>
                    <w:t>растений</w:t>
                  </w:r>
                  <w:r w:rsidR="00502171">
                    <w:rPr>
                      <w:sz w:val="24"/>
                      <w:szCs w:val="24"/>
                    </w:rPr>
                    <w:t xml:space="preserve"> </w:t>
                  </w:r>
                  <w:r w:rsidR="00943DE8">
                    <w:rPr>
                      <w:sz w:val="24"/>
                      <w:szCs w:val="24"/>
                    </w:rPr>
                    <w:t>(200 стручков с верхнего, среднего и нижнего ярусов пробных растений)</w:t>
                  </w:r>
                </w:p>
              </w:tc>
            </w:tr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25763B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Единица учета: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EF5723" w:rsidP="0025763B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 xml:space="preserve">жуков на </w:t>
                  </w:r>
                  <w:r w:rsidR="00AB79B0">
                    <w:rPr>
                      <w:sz w:val="24"/>
                      <w:szCs w:val="24"/>
                    </w:rPr>
                    <w:t xml:space="preserve">25 </w:t>
                  </w:r>
                  <w:r w:rsidRPr="00502171">
                    <w:rPr>
                      <w:sz w:val="24"/>
                      <w:szCs w:val="24"/>
                    </w:rPr>
                    <w:t>растени</w:t>
                  </w:r>
                  <w:r w:rsidR="00AB79B0">
                    <w:rPr>
                      <w:sz w:val="24"/>
                      <w:szCs w:val="24"/>
                    </w:rPr>
                    <w:t>й</w:t>
                  </w:r>
                </w:p>
              </w:tc>
            </w:tr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25763B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Экономический порог вредоносности: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F5302E" w:rsidP="0025763B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502171" w:rsidRPr="00502171">
                    <w:rPr>
                      <w:sz w:val="24"/>
                      <w:szCs w:val="24"/>
                    </w:rPr>
                    <w:t xml:space="preserve"> жук</w:t>
                  </w:r>
                  <w:r w:rsidR="00AB79B0">
                    <w:rPr>
                      <w:sz w:val="24"/>
                      <w:szCs w:val="24"/>
                    </w:rPr>
                    <w:t>а</w:t>
                  </w:r>
                  <w:r w:rsidR="00502171" w:rsidRPr="00502171">
                    <w:rPr>
                      <w:sz w:val="24"/>
                      <w:szCs w:val="24"/>
                    </w:rPr>
                    <w:t xml:space="preserve"> на </w:t>
                  </w:r>
                  <w:r w:rsidR="00AB79B0">
                    <w:rPr>
                      <w:sz w:val="24"/>
                      <w:szCs w:val="24"/>
                    </w:rPr>
                    <w:t xml:space="preserve">25 </w:t>
                  </w:r>
                  <w:r w:rsidR="00502171" w:rsidRPr="00502171">
                    <w:rPr>
                      <w:sz w:val="24"/>
                      <w:szCs w:val="24"/>
                    </w:rPr>
                    <w:t>растени</w:t>
                  </w:r>
                  <w:r w:rsidR="00AB79B0">
                    <w:rPr>
                      <w:sz w:val="24"/>
                      <w:szCs w:val="24"/>
                    </w:rPr>
                    <w:t>й</w:t>
                  </w:r>
                </w:p>
              </w:tc>
            </w:tr>
          </w:tbl>
          <w:p w:rsidR="00EF5723" w:rsidRPr="00502171" w:rsidRDefault="00EF5723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</w:p>
          <w:p w:rsidR="00055BEE" w:rsidRPr="00502171" w:rsidRDefault="00AC4648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 w:rsidRPr="00502171">
              <w:t>П</w:t>
            </w:r>
            <w:r w:rsidR="001E51CF" w:rsidRPr="00502171">
              <w:t xml:space="preserve">ри </w:t>
            </w:r>
            <w:r w:rsidR="00A01774" w:rsidRPr="00502171">
              <w:t xml:space="preserve">достижении </w:t>
            </w:r>
            <w:r w:rsidR="006E3E0D">
              <w:t>экон</w:t>
            </w:r>
            <w:r w:rsidR="004A21EA">
              <w:t xml:space="preserve">омического порога вредоносности, </w:t>
            </w:r>
            <w:r w:rsidR="00055BEE" w:rsidRPr="00502171">
              <w:t>н</w:t>
            </w:r>
            <w:r w:rsidR="00B20377" w:rsidRPr="00502171">
              <w:t xml:space="preserve">еобходимо провести обработку </w:t>
            </w:r>
            <w:r w:rsidR="001E51CF" w:rsidRPr="00502171">
              <w:t>посевов</w:t>
            </w:r>
            <w:r w:rsidR="00B20377" w:rsidRPr="00502171">
              <w:t xml:space="preserve"> </w:t>
            </w:r>
            <w:r w:rsidR="00D119CD" w:rsidRPr="00502171">
              <w:t xml:space="preserve">одним из </w:t>
            </w:r>
            <w:r w:rsidR="000568BF" w:rsidRPr="00502171">
              <w:t>зарегистрированны</w:t>
            </w:r>
            <w:r w:rsidR="00D119CD" w:rsidRPr="00502171">
              <w:t>х</w:t>
            </w:r>
            <w:r w:rsidR="000568BF" w:rsidRPr="00502171">
              <w:t xml:space="preserve"> </w:t>
            </w:r>
            <w:r w:rsidR="00B20377" w:rsidRPr="00502171">
              <w:t>инсектицид</w:t>
            </w:r>
            <w:r w:rsidR="00D119CD" w:rsidRPr="00502171">
              <w:t>ов</w:t>
            </w:r>
            <w:r w:rsidR="00B20377" w:rsidRPr="00502171">
              <w:t xml:space="preserve"> </w:t>
            </w:r>
            <w:r w:rsidR="002A7807" w:rsidRPr="00502171">
              <w:t>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</w:t>
            </w:r>
            <w:r w:rsidR="00A26467" w:rsidRPr="00502171">
              <w:t>».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A22" w:rsidRDefault="00594A22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  <w:r w:rsidRPr="00502171">
              <w:rPr>
                <w:sz w:val="20"/>
                <w:szCs w:val="20"/>
              </w:rPr>
              <w:t>*Применение пестицидов проводить в строгом соот</w:t>
            </w:r>
            <w:r w:rsidR="00A01774" w:rsidRPr="00502171">
              <w:rPr>
                <w:sz w:val="20"/>
                <w:szCs w:val="20"/>
              </w:rPr>
              <w:t>ветствии с действующими правила</w:t>
            </w:r>
            <w:r w:rsidRPr="00502171">
              <w:rPr>
                <w:sz w:val="20"/>
                <w:szCs w:val="20"/>
              </w:rPr>
              <w:t>ми</w:t>
            </w:r>
            <w:r w:rsidR="00A01774" w:rsidRPr="00502171">
              <w:rPr>
                <w:sz w:val="20"/>
                <w:szCs w:val="20"/>
              </w:rPr>
              <w:t xml:space="preserve"> охраны труда</w:t>
            </w:r>
            <w:r w:rsidRPr="00502171">
              <w:rPr>
                <w:sz w:val="20"/>
                <w:szCs w:val="20"/>
              </w:rPr>
              <w:t xml:space="preserve"> </w:t>
            </w:r>
            <w:r w:rsidR="00A01774" w:rsidRPr="00502171">
              <w:rPr>
                <w:sz w:val="20"/>
                <w:szCs w:val="20"/>
              </w:rPr>
              <w:t xml:space="preserve">и </w:t>
            </w:r>
            <w:r w:rsidRPr="00502171">
              <w:rPr>
                <w:sz w:val="20"/>
                <w:szCs w:val="20"/>
              </w:rPr>
              <w:t>техники безопасности.</w:t>
            </w:r>
          </w:p>
          <w:p w:rsidR="00502171" w:rsidRDefault="00502171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</w:p>
          <w:p w:rsidR="00502171" w:rsidRDefault="00502171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</w:p>
          <w:p w:rsidR="000568BF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директора                                            </w:t>
            </w:r>
            <w:r w:rsidR="000568BF">
              <w:t xml:space="preserve">       </w:t>
            </w:r>
            <w:r>
              <w:t xml:space="preserve">                                        О.А. Хвалей</w:t>
            </w:r>
          </w:p>
          <w:p w:rsidR="00D54D69" w:rsidRDefault="00D54D69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B56BB4" w:rsidRDefault="00B56BB4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0568BF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0568BF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Пулинович</w:t>
            </w:r>
            <w:proofErr w:type="spellEnd"/>
            <w:r w:rsidR="00502171">
              <w:rPr>
                <w:sz w:val="20"/>
                <w:szCs w:val="20"/>
              </w:rPr>
              <w:t xml:space="preserve"> 2882379</w:t>
            </w:r>
          </w:p>
          <w:p w:rsidR="00594A22" w:rsidRP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4A22"/>
    <w:rsid w:val="00055BEE"/>
    <w:rsid w:val="000568BF"/>
    <w:rsid w:val="000E683C"/>
    <w:rsid w:val="00116B87"/>
    <w:rsid w:val="00163FB8"/>
    <w:rsid w:val="001E51CF"/>
    <w:rsid w:val="0025763B"/>
    <w:rsid w:val="002A7807"/>
    <w:rsid w:val="002D50D8"/>
    <w:rsid w:val="00366944"/>
    <w:rsid w:val="00385975"/>
    <w:rsid w:val="003E497B"/>
    <w:rsid w:val="004A21EA"/>
    <w:rsid w:val="004B3F8D"/>
    <w:rsid w:val="00502171"/>
    <w:rsid w:val="0053165B"/>
    <w:rsid w:val="00576470"/>
    <w:rsid w:val="0058002D"/>
    <w:rsid w:val="00594A22"/>
    <w:rsid w:val="005A427D"/>
    <w:rsid w:val="00641D46"/>
    <w:rsid w:val="00657864"/>
    <w:rsid w:val="0066728B"/>
    <w:rsid w:val="006C4207"/>
    <w:rsid w:val="006E3E0D"/>
    <w:rsid w:val="0070354A"/>
    <w:rsid w:val="00773749"/>
    <w:rsid w:val="007E1036"/>
    <w:rsid w:val="007F09DC"/>
    <w:rsid w:val="00820416"/>
    <w:rsid w:val="0087572F"/>
    <w:rsid w:val="00882382"/>
    <w:rsid w:val="008A52F9"/>
    <w:rsid w:val="008D77A1"/>
    <w:rsid w:val="00941D5D"/>
    <w:rsid w:val="00943DE8"/>
    <w:rsid w:val="009F2200"/>
    <w:rsid w:val="00A01774"/>
    <w:rsid w:val="00A22246"/>
    <w:rsid w:val="00A26467"/>
    <w:rsid w:val="00A37EA2"/>
    <w:rsid w:val="00A92B39"/>
    <w:rsid w:val="00AB79B0"/>
    <w:rsid w:val="00AC4648"/>
    <w:rsid w:val="00B065B8"/>
    <w:rsid w:val="00B20377"/>
    <w:rsid w:val="00B43FA8"/>
    <w:rsid w:val="00B56BB4"/>
    <w:rsid w:val="00B93B8E"/>
    <w:rsid w:val="00BD2D83"/>
    <w:rsid w:val="00C04636"/>
    <w:rsid w:val="00C22750"/>
    <w:rsid w:val="00D119CD"/>
    <w:rsid w:val="00D2200F"/>
    <w:rsid w:val="00D319BE"/>
    <w:rsid w:val="00D36DDB"/>
    <w:rsid w:val="00D54D69"/>
    <w:rsid w:val="00E064E0"/>
    <w:rsid w:val="00E54DF2"/>
    <w:rsid w:val="00EB32AD"/>
    <w:rsid w:val="00EB47F4"/>
    <w:rsid w:val="00EF5723"/>
    <w:rsid w:val="00F043C3"/>
    <w:rsid w:val="00F32001"/>
    <w:rsid w:val="00F5302E"/>
    <w:rsid w:val="00F532BC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C699-BD2C-478E-A051-041AE81B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2015-04-28T06:12:00Z</cp:lastPrinted>
  <dcterms:created xsi:type="dcterms:W3CDTF">2015-04-09T13:58:00Z</dcterms:created>
  <dcterms:modified xsi:type="dcterms:W3CDTF">2015-06-05T06:44:00Z</dcterms:modified>
</cp:coreProperties>
</file>