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37606" cy="638175"/>
                  <wp:effectExtent l="19050" t="0" r="594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54" cy="64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AE4">
              <w:rPr>
                <w:b/>
                <w:sz w:val="28"/>
                <w:szCs w:val="28"/>
              </w:rPr>
              <w:t>1</w:t>
            </w:r>
            <w:r w:rsidR="008F792E">
              <w:rPr>
                <w:b/>
                <w:sz w:val="28"/>
                <w:szCs w:val="28"/>
              </w:rPr>
              <w:t>8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8F792E">
              <w:rPr>
                <w:b/>
                <w:bCs/>
                <w:sz w:val="28"/>
                <w:szCs w:val="28"/>
              </w:rPr>
              <w:t>6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8F792E">
              <w:rPr>
                <w:b/>
                <w:bCs/>
                <w:sz w:val="28"/>
                <w:szCs w:val="28"/>
              </w:rPr>
              <w:t>мая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50A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C32AD3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250AE4">
              <w:rPr>
                <w:b/>
                <w:sz w:val="28"/>
                <w:szCs w:val="28"/>
              </w:rPr>
              <w:t xml:space="preserve">!!! </w:t>
            </w:r>
            <w:r w:rsidR="0036167F">
              <w:rPr>
                <w:b/>
                <w:sz w:val="28"/>
                <w:szCs w:val="28"/>
                <w:u w:val="single"/>
              </w:rPr>
              <w:t>Яблонная медяница</w:t>
            </w:r>
            <w:bookmarkStart w:id="0" w:name="_GoBack"/>
            <w:bookmarkEnd w:id="0"/>
          </w:p>
          <w:p w:rsidR="00594A22" w:rsidRPr="00C32AD3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2AD3" w:rsidRDefault="006E67D7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6E67D7">
              <w:rPr>
                <w:noProof/>
              </w:rPr>
              <w:t xml:space="preserve"> </w:t>
            </w:r>
            <w:r w:rsidR="002B78D2">
              <w:t>В садах</w:t>
            </w:r>
            <w:r w:rsidR="00882382" w:rsidRPr="00502171">
              <w:t xml:space="preserve"> отмечается </w:t>
            </w:r>
            <w:r w:rsidR="00E064E0" w:rsidRPr="00502171">
              <w:t xml:space="preserve">появление </w:t>
            </w:r>
            <w:r>
              <w:t>яблонной медяницы</w:t>
            </w:r>
            <w:r w:rsidR="004B3F8D" w:rsidRPr="00502171">
              <w:t>.</w:t>
            </w:r>
            <w:r w:rsidR="00D54D69" w:rsidRPr="00502171">
              <w:t xml:space="preserve"> </w:t>
            </w:r>
          </w:p>
          <w:p w:rsidR="00A14ED6" w:rsidRDefault="00914FFD" w:rsidP="003C38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right="284" w:hanging="720"/>
              <w:jc w:val="both"/>
            </w:pPr>
            <w:r w:rsidRPr="00914FF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-305435</wp:posOffset>
                  </wp:positionV>
                  <wp:extent cx="19240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386" y="21445"/>
                      <wp:lineTo x="21386" y="0"/>
                      <wp:lineTo x="0" y="0"/>
                    </wp:wrapPolygon>
                  </wp:wrapTight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14FFD">
              <w:t xml:space="preserve">Имаго длиной до 2,5–3 мм, сразу после окрыления </w:t>
            </w:r>
            <w:proofErr w:type="gramStart"/>
            <w:r w:rsidRPr="00914FFD">
              <w:t>голубовато-зеленая</w:t>
            </w:r>
            <w:proofErr w:type="gramEnd"/>
            <w:r w:rsidRPr="00914FFD">
              <w:t xml:space="preserve">, позднее соломенно-желтая. </w:t>
            </w:r>
            <w:proofErr w:type="gramStart"/>
            <w:r w:rsidRPr="00914FFD">
              <w:t>Личинка малоподвижная, плоская, с округлым брюшком, I возраста – темно-оранжевая, позднее – светло-желтая или коричневая; глаза ярко-красные.</w:t>
            </w:r>
            <w:proofErr w:type="gramEnd"/>
            <w:r w:rsidRPr="00914FFD">
              <w:t xml:space="preserve"> </w:t>
            </w:r>
            <w:r w:rsidRPr="003C384D">
              <w:t xml:space="preserve">Нимфа </w:t>
            </w:r>
            <w:r w:rsidRPr="00914FFD">
              <w:t xml:space="preserve">светло-зеленая с легким голубым отливом. </w:t>
            </w:r>
            <w:proofErr w:type="gramStart"/>
            <w:r w:rsidR="00C33E16">
              <w:t xml:space="preserve">Является многоядным вредителем </w:t>
            </w:r>
            <w:r w:rsidR="001E12EE">
              <w:t xml:space="preserve"> п</w:t>
            </w:r>
            <w:r w:rsidR="00C33E16">
              <w:t>омимо плодовых культур повреждае</w:t>
            </w:r>
            <w:r w:rsidR="001E12EE">
              <w:t>т</w:t>
            </w:r>
            <w:proofErr w:type="gramEnd"/>
            <w:r w:rsidR="001E12EE">
              <w:t xml:space="preserve"> многие л</w:t>
            </w:r>
            <w:r w:rsidR="00C33E16">
              <w:t>иственные породы. В садах вредит</w:t>
            </w:r>
            <w:r w:rsidR="001E12EE">
              <w:t xml:space="preserve"> с ранней весны до поздней осени. </w:t>
            </w:r>
          </w:p>
          <w:p w:rsidR="00272440" w:rsidRDefault="00C33E16" w:rsidP="00272440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t>Повреждает</w:t>
            </w:r>
            <w:r w:rsidR="001E12EE">
              <w:t xml:space="preserve"> почки, соцветия, листья, завязи, а так же созревающие плоды. </w:t>
            </w:r>
            <w:r w:rsidR="003C384D" w:rsidRPr="003C384D">
              <w:rPr>
                <w:rFonts w:ascii="Corbel" w:eastAsia="+mn-ea" w:hAnsi="Corbel" w:cs="+mn-cs"/>
                <w:b/>
                <w:bCs/>
                <w:color w:val="FFFFFF"/>
                <w:kern w:val="24"/>
                <w:sz w:val="52"/>
                <w:szCs w:val="52"/>
              </w:rPr>
              <w:t xml:space="preserve"> </w:t>
            </w:r>
            <w:r w:rsidR="00341BCC" w:rsidRPr="008D51AC">
              <w:rPr>
                <w:bCs/>
              </w:rPr>
              <w:t>В результате высасывания сока листья недоразвиваются, бутоны, цветки и завязи осыпаются. При значительных повреждениях ослабевает формирование плодовых почек под урожай будущего года. На ослабленных деревьях зимой подмерзают побеги.</w:t>
            </w:r>
            <w:r w:rsidR="008D51AC">
              <w:t xml:space="preserve"> </w:t>
            </w:r>
            <w:r w:rsidR="00341BCC" w:rsidRPr="003C384D">
              <w:t xml:space="preserve">Обильные выделения клейких сахаристых экскрементов в виде белых шариков, покрытые тонкой восковидной пленкой, под воздействием солнечных лучей расплываются липкой массой и склеивают внутренние части почек, молодые развертывающиеся листочки, закупоривают устьица, нарушая газообмен и снижая фотосинтетическую деятельность листьев. На загрязненной поверхности развиваются сапрофитные сажистые грибки. </w:t>
            </w:r>
          </w:p>
          <w:p w:rsidR="00892F32" w:rsidRPr="003C12DE" w:rsidRDefault="00341BCC" w:rsidP="00272440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3C12DE">
              <w:rPr>
                <w:bCs/>
              </w:rPr>
              <w:t xml:space="preserve">Зимуют оплодотворенные яйца вблизи почек, </w:t>
            </w:r>
            <w:proofErr w:type="gramStart"/>
            <w:r w:rsidRPr="003C12DE">
              <w:rPr>
                <w:bCs/>
              </w:rPr>
              <w:t>складочках</w:t>
            </w:r>
            <w:proofErr w:type="gramEnd"/>
            <w:r w:rsidRPr="003C12DE">
              <w:rPr>
                <w:bCs/>
              </w:rPr>
              <w:t xml:space="preserve"> кольчаток. Весной вышедшие из яиц личинки сначала питаются открыто на зеленой части распускающихся почек, затем проникают внутрь, в дальнейшем присасываются к цветоножкам и черешкам листьев. Выход личинок из яиц продолжается 12-15 дней и заканчивается в фазу обособления бутонов. </w:t>
            </w:r>
          </w:p>
          <w:p w:rsidR="00C32AD3" w:rsidRDefault="00341BCC" w:rsidP="00272440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3C12DE">
              <w:rPr>
                <w:bCs/>
              </w:rPr>
              <w:t>Личинка развивается в среднем 32-34 дня. После окрыления взрослые насекомые разлетаются и до осени питаются на цвету</w:t>
            </w:r>
            <w:r w:rsidR="00C33E16">
              <w:rPr>
                <w:bCs/>
              </w:rPr>
              <w:t>щей травянистой растительности</w:t>
            </w:r>
            <w:r w:rsidRPr="003C12DE">
              <w:rPr>
                <w:bCs/>
              </w:rPr>
              <w:t>. В течение года развивается одна генерация.</w:t>
            </w:r>
          </w:p>
          <w:p w:rsidR="00EF5723" w:rsidRPr="00D17C90" w:rsidRDefault="00421C65" w:rsidP="00D17C9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.</w:t>
            </w:r>
          </w:p>
          <w:tbl>
            <w:tblPr>
              <w:tblStyle w:val="a6"/>
              <w:tblW w:w="10205" w:type="dxa"/>
              <w:tblInd w:w="284" w:type="dxa"/>
              <w:tblLook w:val="04A0" w:firstRow="1" w:lastRow="0" w:firstColumn="1" w:lastColumn="0" w:noHBand="0" w:noVBand="1"/>
            </w:tblPr>
            <w:tblGrid>
              <w:gridCol w:w="2830"/>
              <w:gridCol w:w="7375"/>
            </w:tblGrid>
            <w:tr w:rsidR="00EF5723" w:rsidRPr="008F792E" w:rsidTr="00EF5723">
              <w:tc>
                <w:tcPr>
                  <w:tcW w:w="2830" w:type="dxa"/>
                </w:tcPr>
                <w:p w:rsidR="00EF5723" w:rsidRPr="008F792E" w:rsidRDefault="00EF5723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8F792E" w:rsidRDefault="00100635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 xml:space="preserve">Визуальный осмотр </w:t>
                  </w:r>
                  <w:r w:rsidR="007E1593" w:rsidRPr="008F792E">
                    <w:t>цветочных розеток</w:t>
                  </w:r>
                  <w:r w:rsidRPr="008F792E">
                    <w:t xml:space="preserve">. Подсчет </w:t>
                  </w:r>
                  <w:r w:rsidR="007E1593" w:rsidRPr="008F792E">
                    <w:t>личинок (100 розеток с 10 учетных деревьев)</w:t>
                  </w:r>
                </w:p>
              </w:tc>
            </w:tr>
            <w:tr w:rsidR="00EF5723" w:rsidRPr="008F792E" w:rsidTr="003B02B4">
              <w:trPr>
                <w:trHeight w:val="182"/>
              </w:trPr>
              <w:tc>
                <w:tcPr>
                  <w:tcW w:w="2830" w:type="dxa"/>
                </w:tcPr>
                <w:p w:rsidR="00EF5723" w:rsidRPr="008F792E" w:rsidRDefault="00EF5723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8F792E" w:rsidRDefault="003B02B4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>Заселенных соцветий</w:t>
                  </w:r>
                </w:p>
              </w:tc>
            </w:tr>
            <w:tr w:rsidR="00EF5723" w:rsidRPr="008F792E" w:rsidTr="00EF5723">
              <w:tc>
                <w:tcPr>
                  <w:tcW w:w="2830" w:type="dxa"/>
                </w:tcPr>
                <w:p w:rsidR="00EF5723" w:rsidRPr="008F792E" w:rsidRDefault="00EF5723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8F792E" w:rsidRDefault="003B02B4" w:rsidP="00C33E16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F792E">
                    <w:t>30 % заселенных соцветий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2075B7">
              <w:t>еобходимо провести обработку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341BCC" w:rsidRDefault="00341BCC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250AE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250AE4">
              <w:t>Д</w:t>
            </w:r>
            <w:r>
              <w:t>.</w:t>
            </w:r>
            <w:r w:rsidR="00250AE4">
              <w:t>В</w:t>
            </w:r>
            <w:r>
              <w:t xml:space="preserve">. </w:t>
            </w:r>
            <w:proofErr w:type="spellStart"/>
            <w:r w:rsidR="00250AE4">
              <w:t>Кизеев</w:t>
            </w:r>
            <w:proofErr w:type="spellEnd"/>
          </w:p>
          <w:p w:rsidR="00D17C90" w:rsidRDefault="00D17C90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94A22" w:rsidP="003239ED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5B8"/>
    <w:multiLevelType w:val="hybridMultilevel"/>
    <w:tmpl w:val="F620D4C0"/>
    <w:lvl w:ilvl="0" w:tplc="74F08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AE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A0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CC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F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E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A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D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A7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E0755"/>
    <w:multiLevelType w:val="hybridMultilevel"/>
    <w:tmpl w:val="DA4644D6"/>
    <w:lvl w:ilvl="0" w:tplc="1FDC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8C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4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E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68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6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5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2C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43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A0B7A"/>
    <w:multiLevelType w:val="hybridMultilevel"/>
    <w:tmpl w:val="F47A7EE8"/>
    <w:lvl w:ilvl="0" w:tplc="F626C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D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A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6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C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41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08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D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31610"/>
    <w:rsid w:val="00055BEE"/>
    <w:rsid w:val="000568BF"/>
    <w:rsid w:val="000E683C"/>
    <w:rsid w:val="00100635"/>
    <w:rsid w:val="00116B87"/>
    <w:rsid w:val="00163FB8"/>
    <w:rsid w:val="0018711E"/>
    <w:rsid w:val="001E12EE"/>
    <w:rsid w:val="001E51CF"/>
    <w:rsid w:val="002075B7"/>
    <w:rsid w:val="00250AE4"/>
    <w:rsid w:val="00272440"/>
    <w:rsid w:val="00294F41"/>
    <w:rsid w:val="002A7807"/>
    <w:rsid w:val="002B78D2"/>
    <w:rsid w:val="002D50D8"/>
    <w:rsid w:val="002F1320"/>
    <w:rsid w:val="00312C24"/>
    <w:rsid w:val="003239ED"/>
    <w:rsid w:val="00341BCC"/>
    <w:rsid w:val="0036167F"/>
    <w:rsid w:val="00361F83"/>
    <w:rsid w:val="00366944"/>
    <w:rsid w:val="00385975"/>
    <w:rsid w:val="003B02B4"/>
    <w:rsid w:val="003C12DE"/>
    <w:rsid w:val="003C384D"/>
    <w:rsid w:val="003D4DB5"/>
    <w:rsid w:val="003E497B"/>
    <w:rsid w:val="00421C65"/>
    <w:rsid w:val="00435698"/>
    <w:rsid w:val="004A21EA"/>
    <w:rsid w:val="004B20AB"/>
    <w:rsid w:val="004B3F8D"/>
    <w:rsid w:val="004B6851"/>
    <w:rsid w:val="00502171"/>
    <w:rsid w:val="0053165B"/>
    <w:rsid w:val="00576470"/>
    <w:rsid w:val="0058002D"/>
    <w:rsid w:val="00594A22"/>
    <w:rsid w:val="005A427D"/>
    <w:rsid w:val="006057C4"/>
    <w:rsid w:val="00641D46"/>
    <w:rsid w:val="00657864"/>
    <w:rsid w:val="0066728B"/>
    <w:rsid w:val="006861D8"/>
    <w:rsid w:val="006C3EB4"/>
    <w:rsid w:val="006C4207"/>
    <w:rsid w:val="006E3E0D"/>
    <w:rsid w:val="006E67D7"/>
    <w:rsid w:val="0070354A"/>
    <w:rsid w:val="00713015"/>
    <w:rsid w:val="00773749"/>
    <w:rsid w:val="007C185A"/>
    <w:rsid w:val="007E1036"/>
    <w:rsid w:val="007E1593"/>
    <w:rsid w:val="007F09DC"/>
    <w:rsid w:val="00820416"/>
    <w:rsid w:val="0087572F"/>
    <w:rsid w:val="00882382"/>
    <w:rsid w:val="00892F32"/>
    <w:rsid w:val="008A52F9"/>
    <w:rsid w:val="008D45C6"/>
    <w:rsid w:val="008D51AC"/>
    <w:rsid w:val="008D77A1"/>
    <w:rsid w:val="008F14EA"/>
    <w:rsid w:val="008F792E"/>
    <w:rsid w:val="00914FFD"/>
    <w:rsid w:val="00941D5D"/>
    <w:rsid w:val="00943DE8"/>
    <w:rsid w:val="009A5575"/>
    <w:rsid w:val="009F2200"/>
    <w:rsid w:val="00A01774"/>
    <w:rsid w:val="00A14ED6"/>
    <w:rsid w:val="00A22246"/>
    <w:rsid w:val="00A26467"/>
    <w:rsid w:val="00A37EA2"/>
    <w:rsid w:val="00A526C7"/>
    <w:rsid w:val="00A83CE5"/>
    <w:rsid w:val="00A92B39"/>
    <w:rsid w:val="00AB79B0"/>
    <w:rsid w:val="00AC4648"/>
    <w:rsid w:val="00AC5AC2"/>
    <w:rsid w:val="00AF0EA5"/>
    <w:rsid w:val="00B04314"/>
    <w:rsid w:val="00B065B8"/>
    <w:rsid w:val="00B20377"/>
    <w:rsid w:val="00B43FA8"/>
    <w:rsid w:val="00B56BB4"/>
    <w:rsid w:val="00B93B8E"/>
    <w:rsid w:val="00BC1691"/>
    <w:rsid w:val="00BD2D83"/>
    <w:rsid w:val="00C014D5"/>
    <w:rsid w:val="00C04636"/>
    <w:rsid w:val="00C22750"/>
    <w:rsid w:val="00C32AD3"/>
    <w:rsid w:val="00C33E16"/>
    <w:rsid w:val="00C35091"/>
    <w:rsid w:val="00C76AD1"/>
    <w:rsid w:val="00C9697C"/>
    <w:rsid w:val="00D119CD"/>
    <w:rsid w:val="00D17C90"/>
    <w:rsid w:val="00D2200F"/>
    <w:rsid w:val="00D319BE"/>
    <w:rsid w:val="00D36DDB"/>
    <w:rsid w:val="00D54D69"/>
    <w:rsid w:val="00DD29D9"/>
    <w:rsid w:val="00E0289D"/>
    <w:rsid w:val="00E064E0"/>
    <w:rsid w:val="00E21D30"/>
    <w:rsid w:val="00E5364F"/>
    <w:rsid w:val="00E5467A"/>
    <w:rsid w:val="00E54DF2"/>
    <w:rsid w:val="00EB32AD"/>
    <w:rsid w:val="00EB47F4"/>
    <w:rsid w:val="00EF5723"/>
    <w:rsid w:val="00F043C3"/>
    <w:rsid w:val="00F32001"/>
    <w:rsid w:val="00F5302E"/>
    <w:rsid w:val="00F87EDE"/>
    <w:rsid w:val="00F935D2"/>
    <w:rsid w:val="00FA0FA7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0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6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9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1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3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0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4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DE15-CC01-4672-A307-E2FB3541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32В</cp:lastModifiedBy>
  <cp:revision>9</cp:revision>
  <cp:lastPrinted>2016-05-11T06:58:00Z</cp:lastPrinted>
  <dcterms:created xsi:type="dcterms:W3CDTF">2016-05-11T06:17:00Z</dcterms:created>
  <dcterms:modified xsi:type="dcterms:W3CDTF">2016-05-11T09:46:00Z</dcterms:modified>
</cp:coreProperties>
</file>