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573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Pr="0014571E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4571E"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 w:rsidRPr="0014571E">
              <w:rPr>
                <w:b/>
                <w:bCs/>
                <w:sz w:val="28"/>
                <w:szCs w:val="28"/>
              </w:rPr>
              <w:t>у</w:t>
            </w:r>
            <w:r w:rsidRPr="0014571E">
              <w:rPr>
                <w:b/>
                <w:bCs/>
                <w:sz w:val="28"/>
                <w:szCs w:val="28"/>
              </w:rPr>
              <w:t>чреж</w:t>
            </w:r>
            <w:r w:rsidR="002D50D8" w:rsidRPr="0014571E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Pr="0014571E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4571E"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 w:rsidRPr="0014571E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14571E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14571E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4571E">
              <w:rPr>
                <w:b/>
                <w:sz w:val="28"/>
                <w:szCs w:val="28"/>
              </w:rPr>
              <w:t xml:space="preserve">Сигнализационное сообщение № </w:t>
            </w:r>
            <w:r w:rsidR="00804611" w:rsidRPr="0014571E">
              <w:rPr>
                <w:b/>
                <w:sz w:val="28"/>
                <w:szCs w:val="28"/>
              </w:rPr>
              <w:t>2</w:t>
            </w:r>
            <w:r w:rsidR="00655E0F" w:rsidRPr="0014571E">
              <w:rPr>
                <w:b/>
                <w:sz w:val="28"/>
                <w:szCs w:val="28"/>
              </w:rPr>
              <w:t>4</w:t>
            </w:r>
          </w:p>
          <w:p w:rsidR="00594A22" w:rsidRPr="0014571E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4571E">
              <w:rPr>
                <w:b/>
                <w:bCs/>
                <w:sz w:val="28"/>
                <w:szCs w:val="28"/>
              </w:rPr>
              <w:t xml:space="preserve">от </w:t>
            </w:r>
            <w:r w:rsidR="00D55E9F" w:rsidRPr="0014571E">
              <w:rPr>
                <w:b/>
                <w:bCs/>
                <w:sz w:val="28"/>
                <w:szCs w:val="28"/>
              </w:rPr>
              <w:t>25</w:t>
            </w:r>
            <w:r w:rsidR="00486B7A" w:rsidRPr="0014571E">
              <w:rPr>
                <w:b/>
                <w:bCs/>
                <w:sz w:val="28"/>
                <w:szCs w:val="28"/>
              </w:rPr>
              <w:t xml:space="preserve"> </w:t>
            </w:r>
            <w:r w:rsidR="005C7114" w:rsidRPr="0014571E">
              <w:rPr>
                <w:b/>
                <w:bCs/>
                <w:sz w:val="28"/>
                <w:szCs w:val="28"/>
              </w:rPr>
              <w:t>сентября</w:t>
            </w:r>
            <w:r w:rsidR="00486B7A" w:rsidRPr="0014571E">
              <w:rPr>
                <w:b/>
                <w:bCs/>
                <w:sz w:val="28"/>
                <w:szCs w:val="28"/>
              </w:rPr>
              <w:t xml:space="preserve"> </w:t>
            </w:r>
            <w:r w:rsidRPr="0014571E">
              <w:rPr>
                <w:b/>
                <w:bCs/>
                <w:sz w:val="28"/>
                <w:szCs w:val="28"/>
              </w:rPr>
              <w:t xml:space="preserve">2015 </w:t>
            </w:r>
            <w:r w:rsidR="000568BF" w:rsidRPr="0014571E">
              <w:rPr>
                <w:b/>
                <w:bCs/>
                <w:sz w:val="28"/>
                <w:szCs w:val="28"/>
              </w:rPr>
              <w:t>г</w:t>
            </w:r>
            <w:r w:rsidRPr="0014571E">
              <w:rPr>
                <w:b/>
                <w:bCs/>
                <w:sz w:val="28"/>
                <w:szCs w:val="28"/>
              </w:rPr>
              <w:t>.</w:t>
            </w:r>
          </w:p>
          <w:p w:rsidR="00943DE8" w:rsidRPr="0014571E" w:rsidRDefault="00943DE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14571E" w:rsidRDefault="00594A22" w:rsidP="00943D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14571E">
              <w:rPr>
                <w:b/>
                <w:sz w:val="28"/>
                <w:szCs w:val="28"/>
              </w:rPr>
              <w:t>ВНИМАНИЕ,</w:t>
            </w:r>
            <w:r w:rsidR="00704967">
              <w:rPr>
                <w:b/>
                <w:sz w:val="28"/>
                <w:szCs w:val="28"/>
              </w:rPr>
              <w:t xml:space="preserve"> </w:t>
            </w:r>
            <w:r w:rsidR="00655E0F" w:rsidRPr="0014571E">
              <w:rPr>
                <w:b/>
                <w:sz w:val="28"/>
                <w:szCs w:val="28"/>
                <w:u w:val="single"/>
              </w:rPr>
              <w:t>ОЗИМАЯ СОВКА</w:t>
            </w:r>
            <w:r w:rsidRPr="0014571E">
              <w:rPr>
                <w:b/>
                <w:sz w:val="28"/>
                <w:szCs w:val="28"/>
                <w:u w:val="single"/>
              </w:rPr>
              <w:t>!!!</w:t>
            </w:r>
            <w:bookmarkStart w:id="0" w:name="_GoBack"/>
            <w:bookmarkEnd w:id="0"/>
          </w:p>
          <w:p w:rsidR="00594A22" w:rsidRPr="00804611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</w:rPr>
            </w:pPr>
          </w:p>
          <w:p w:rsidR="003E23CD" w:rsidRDefault="00E064E0" w:rsidP="00486B7A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14571E">
              <w:rPr>
                <w:sz w:val="22"/>
                <w:szCs w:val="22"/>
              </w:rPr>
              <w:t>На по</w:t>
            </w:r>
            <w:r w:rsidR="00882382" w:rsidRPr="0014571E">
              <w:rPr>
                <w:sz w:val="22"/>
                <w:szCs w:val="22"/>
              </w:rPr>
              <w:t xml:space="preserve">севах </w:t>
            </w:r>
            <w:r w:rsidR="00D55E9F" w:rsidRPr="0014571E">
              <w:rPr>
                <w:sz w:val="22"/>
                <w:szCs w:val="22"/>
              </w:rPr>
              <w:t>озимых зерновых культур</w:t>
            </w:r>
            <w:r w:rsidR="00934136" w:rsidRPr="0014571E">
              <w:rPr>
                <w:sz w:val="22"/>
                <w:szCs w:val="22"/>
              </w:rPr>
              <w:t xml:space="preserve"> </w:t>
            </w:r>
            <w:r w:rsidR="00882382" w:rsidRPr="0014571E">
              <w:rPr>
                <w:sz w:val="22"/>
                <w:szCs w:val="22"/>
              </w:rPr>
              <w:t xml:space="preserve">отмечается </w:t>
            </w:r>
            <w:r w:rsidRPr="0014571E">
              <w:rPr>
                <w:sz w:val="22"/>
                <w:szCs w:val="22"/>
              </w:rPr>
              <w:t>появление</w:t>
            </w:r>
            <w:r w:rsidR="00934136" w:rsidRPr="0014571E">
              <w:rPr>
                <w:sz w:val="22"/>
                <w:szCs w:val="22"/>
              </w:rPr>
              <w:t xml:space="preserve"> </w:t>
            </w:r>
            <w:r w:rsidR="00655E0F" w:rsidRPr="0014571E">
              <w:rPr>
                <w:sz w:val="22"/>
                <w:szCs w:val="22"/>
              </w:rPr>
              <w:t>озимой совки</w:t>
            </w:r>
            <w:r w:rsidR="002304B7">
              <w:rPr>
                <w:sz w:val="22"/>
                <w:szCs w:val="22"/>
              </w:rPr>
              <w:t xml:space="preserve"> в Брестском,  </w:t>
            </w:r>
            <w:proofErr w:type="spellStart"/>
            <w:r w:rsidR="002304B7">
              <w:rPr>
                <w:sz w:val="22"/>
                <w:szCs w:val="22"/>
              </w:rPr>
              <w:t>Каменецком</w:t>
            </w:r>
            <w:proofErr w:type="spellEnd"/>
            <w:r w:rsidR="002304B7">
              <w:rPr>
                <w:sz w:val="22"/>
                <w:szCs w:val="22"/>
              </w:rPr>
              <w:t xml:space="preserve"> районах</w:t>
            </w:r>
            <w:r w:rsidR="005839A6">
              <w:rPr>
                <w:sz w:val="22"/>
                <w:szCs w:val="22"/>
              </w:rPr>
              <w:t xml:space="preserve"> Брестской области</w:t>
            </w:r>
            <w:r w:rsidR="002304B7">
              <w:rPr>
                <w:sz w:val="22"/>
                <w:szCs w:val="22"/>
              </w:rPr>
              <w:t xml:space="preserve">, в </w:t>
            </w:r>
            <w:proofErr w:type="spellStart"/>
            <w:r w:rsidR="002304B7">
              <w:rPr>
                <w:sz w:val="22"/>
                <w:szCs w:val="22"/>
              </w:rPr>
              <w:t>Калинковичском</w:t>
            </w:r>
            <w:proofErr w:type="spellEnd"/>
            <w:r w:rsidR="002304B7">
              <w:rPr>
                <w:sz w:val="22"/>
                <w:szCs w:val="22"/>
              </w:rPr>
              <w:t xml:space="preserve"> районе</w:t>
            </w:r>
            <w:r w:rsidR="005839A6">
              <w:rPr>
                <w:sz w:val="22"/>
                <w:szCs w:val="22"/>
              </w:rPr>
              <w:t xml:space="preserve">  Гомельской области</w:t>
            </w:r>
            <w:r w:rsidR="006033DD">
              <w:rPr>
                <w:sz w:val="22"/>
                <w:szCs w:val="22"/>
              </w:rPr>
              <w:t>.</w:t>
            </w:r>
          </w:p>
          <w:p w:rsidR="002304B7" w:rsidRPr="002304B7" w:rsidRDefault="005839A6" w:rsidP="005839A6">
            <w:pPr>
              <w:ind w:right="292" w:firstLine="709"/>
              <w:jc w:val="both"/>
            </w:pPr>
            <w:r>
              <w:rPr>
                <w:sz w:val="22"/>
                <w:szCs w:val="22"/>
              </w:rPr>
              <w:t>Д</w:t>
            </w:r>
            <w:r w:rsidR="002304B7" w:rsidRPr="002304B7">
              <w:rPr>
                <w:sz w:val="22"/>
                <w:szCs w:val="22"/>
              </w:rPr>
              <w:t>ля выявления новых очагов гусениц подгрызающих совок необходимо провести обследования посевов озимых зерновых культур в других областях республики.</w:t>
            </w:r>
          </w:p>
          <w:p w:rsidR="000B653D" w:rsidRPr="0014571E" w:rsidRDefault="003E23CD" w:rsidP="00486B7A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14571E">
              <w:rPr>
                <w:sz w:val="22"/>
                <w:szCs w:val="22"/>
              </w:rPr>
              <w:t xml:space="preserve">Отродившиеся гусеницы землисто-серого цвета; вдоль спины идут три темные полосы, длина от 33 до 48 мм. </w:t>
            </w:r>
          </w:p>
          <w:p w:rsidR="00CE44BB" w:rsidRPr="0014571E" w:rsidRDefault="00CE44BB" w:rsidP="00CE44BB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14571E">
              <w:rPr>
                <w:sz w:val="22"/>
                <w:szCs w:val="22"/>
              </w:rPr>
              <w:t xml:space="preserve">На посевах озимых зерновых повреждают высеянные зерна, от чего происходит </w:t>
            </w:r>
            <w:proofErr w:type="spellStart"/>
            <w:r w:rsidRPr="0014571E">
              <w:rPr>
                <w:sz w:val="22"/>
                <w:szCs w:val="22"/>
              </w:rPr>
              <w:t>изреживание</w:t>
            </w:r>
            <w:proofErr w:type="spellEnd"/>
            <w:r w:rsidRPr="0014571E">
              <w:rPr>
                <w:sz w:val="22"/>
                <w:szCs w:val="22"/>
              </w:rPr>
              <w:t xml:space="preserve"> всходов. </w:t>
            </w:r>
          </w:p>
          <w:p w:rsidR="00655E0F" w:rsidRPr="0014571E" w:rsidRDefault="00704967" w:rsidP="00486B7A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-1282700</wp:posOffset>
                  </wp:positionV>
                  <wp:extent cx="2095500" cy="2019300"/>
                  <wp:effectExtent l="19050" t="0" r="0" b="0"/>
                  <wp:wrapTight wrapText="bothSides">
                    <wp:wrapPolygon edited="0">
                      <wp:start x="785" y="0"/>
                      <wp:lineTo x="-196" y="1426"/>
                      <wp:lineTo x="-196" y="19562"/>
                      <wp:lineTo x="393" y="21396"/>
                      <wp:lineTo x="785" y="21396"/>
                      <wp:lineTo x="20618" y="21396"/>
                      <wp:lineTo x="21011" y="21396"/>
                      <wp:lineTo x="21600" y="20174"/>
                      <wp:lineTo x="21600" y="1426"/>
                      <wp:lineTo x="21207" y="204"/>
                      <wp:lineTo x="20618" y="0"/>
                      <wp:lineTo x="785" y="0"/>
                    </wp:wrapPolygon>
                  </wp:wrapTight>
                  <wp:docPr id="2" name="Рисунок 1" descr="http://sad-dacha-ogorod.com/imgSt/1402570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d-dacha-ogorod.com/imgSt/1402570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55E0F" w:rsidRPr="0014571E">
              <w:rPr>
                <w:sz w:val="22"/>
                <w:szCs w:val="22"/>
              </w:rPr>
              <w:t xml:space="preserve">Молодые гусеницы объедают пластинку листа, а взрослые подгрызают растение возле узла кущения, вызывая их гибель. На посевах образуются оголенные участки. </w:t>
            </w:r>
          </w:p>
          <w:p w:rsidR="00655E0F" w:rsidRPr="0014571E" w:rsidRDefault="00CE44BB" w:rsidP="00486B7A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14571E">
              <w:rPr>
                <w:sz w:val="22"/>
                <w:szCs w:val="22"/>
              </w:rPr>
              <w:t>Для выявления очагов совок необходимо организовать обследование посевов озимых зерновых культур:</w:t>
            </w:r>
          </w:p>
          <w:p w:rsidR="00CE44BB" w:rsidRPr="0014571E" w:rsidRDefault="0014571E" w:rsidP="0014571E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6" w:right="284" w:firstLine="348"/>
              <w:jc w:val="both"/>
            </w:pPr>
            <w:r w:rsidRPr="0014571E">
              <w:rPr>
                <w:sz w:val="22"/>
                <w:szCs w:val="22"/>
              </w:rPr>
              <w:t>в</w:t>
            </w:r>
            <w:r w:rsidR="00CE44BB" w:rsidRPr="0014571E">
              <w:rPr>
                <w:sz w:val="22"/>
                <w:szCs w:val="22"/>
              </w:rPr>
              <w:t xml:space="preserve"> вечернее время учеты проводят с 19.00 до 23.00 часов – методом наложения рамок (50x50) по диагонали поля и подсчетом питающихся гусениц на растениях;</w:t>
            </w:r>
          </w:p>
          <w:p w:rsidR="0014571E" w:rsidRPr="0014571E" w:rsidRDefault="0014571E" w:rsidP="0014571E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6" w:right="284" w:firstLine="348"/>
              <w:jc w:val="both"/>
            </w:pPr>
            <w:r w:rsidRPr="0014571E">
              <w:rPr>
                <w:sz w:val="22"/>
                <w:szCs w:val="22"/>
              </w:rPr>
              <w:t>в</w:t>
            </w:r>
            <w:r w:rsidR="00CE44BB" w:rsidRPr="0014571E">
              <w:rPr>
                <w:sz w:val="22"/>
                <w:szCs w:val="22"/>
              </w:rPr>
              <w:t xml:space="preserve"> дневное время обследование выполняют методом почвенных раскопок 0,25 м² (50x50) на глубину 5-10 см. Верхний слой почвы тщательно просматривают, число найденных гусениц </w:t>
            </w:r>
            <w:r w:rsidRPr="0014571E">
              <w:rPr>
                <w:sz w:val="22"/>
                <w:szCs w:val="22"/>
              </w:rPr>
              <w:t>записывают</w:t>
            </w:r>
            <w:r w:rsidR="00CE44BB" w:rsidRPr="0014571E">
              <w:rPr>
                <w:sz w:val="22"/>
                <w:szCs w:val="22"/>
              </w:rPr>
              <w:t xml:space="preserve"> отдельно по каждой пробе. Такие учеты проводят через каждые 2-3 дня, дополнительно обходят посевы и глазомерно определяют поврежденность </w:t>
            </w:r>
            <w:r w:rsidRPr="0014571E">
              <w:rPr>
                <w:sz w:val="22"/>
                <w:szCs w:val="22"/>
              </w:rPr>
              <w:t>всходов</w:t>
            </w:r>
            <w:r w:rsidR="00CE44BB" w:rsidRPr="0014571E">
              <w:rPr>
                <w:sz w:val="22"/>
                <w:szCs w:val="22"/>
              </w:rPr>
              <w:t xml:space="preserve"> гусеницами.</w:t>
            </w:r>
          </w:p>
          <w:p w:rsidR="005839A6" w:rsidRDefault="0014571E" w:rsidP="002304B7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426" w:right="284" w:firstLine="348"/>
              <w:jc w:val="both"/>
            </w:pPr>
            <w:r w:rsidRPr="0014571E">
              <w:rPr>
                <w:sz w:val="22"/>
                <w:szCs w:val="22"/>
              </w:rPr>
              <w:t xml:space="preserve">Следует обратить </w:t>
            </w:r>
            <w:r w:rsidR="002304B7">
              <w:rPr>
                <w:sz w:val="22"/>
                <w:szCs w:val="22"/>
              </w:rPr>
              <w:t xml:space="preserve">особое </w:t>
            </w:r>
            <w:r w:rsidRPr="0014571E">
              <w:rPr>
                <w:sz w:val="22"/>
                <w:szCs w:val="22"/>
              </w:rPr>
              <w:t xml:space="preserve">внимание на посевы озимых зерновых культур, где предшественниками были овощные и пропашные культуры, рапс. </w:t>
            </w:r>
          </w:p>
          <w:p w:rsidR="0014571E" w:rsidRPr="002304B7" w:rsidRDefault="002304B7" w:rsidP="002304B7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426" w:right="284" w:firstLine="348"/>
              <w:jc w:val="both"/>
            </w:pPr>
            <w:r>
              <w:t xml:space="preserve">По данным ученых </w:t>
            </w:r>
            <w:r w:rsidRPr="002304B7">
              <w:rPr>
                <w:sz w:val="22"/>
                <w:szCs w:val="22"/>
              </w:rPr>
              <w:t xml:space="preserve">для защиты посевов озимых культур эффективна обработка инсектицидами контактного действия только против гусениц первых возрастов, когда они еще круглые сутки находятся на листьях при численности </w:t>
            </w:r>
            <w:r w:rsidRPr="002304B7">
              <w:rPr>
                <w:bCs/>
                <w:sz w:val="22"/>
                <w:szCs w:val="22"/>
              </w:rPr>
              <w:t>2-3 особей/м</w:t>
            </w:r>
            <w:r w:rsidRPr="002304B7">
              <w:rPr>
                <w:bCs/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:rsidR="00704967" w:rsidRDefault="00704967" w:rsidP="00775083">
            <w:pPr>
              <w:shd w:val="clear" w:color="auto" w:fill="FFFFFF"/>
              <w:autoSpaceDE w:val="0"/>
              <w:autoSpaceDN w:val="0"/>
              <w:adjustRightInd w:val="0"/>
              <w:ind w:left="426" w:right="567"/>
              <w:jc w:val="both"/>
              <w:rPr>
                <w:i/>
              </w:rPr>
            </w:pPr>
          </w:p>
          <w:p w:rsidR="00C540BD" w:rsidRPr="002304B7" w:rsidRDefault="005839A6" w:rsidP="00775083">
            <w:pPr>
              <w:shd w:val="clear" w:color="auto" w:fill="FFFFFF"/>
              <w:autoSpaceDE w:val="0"/>
              <w:autoSpaceDN w:val="0"/>
              <w:adjustRightInd w:val="0"/>
              <w:ind w:left="426" w:right="567"/>
              <w:jc w:val="both"/>
              <w:rPr>
                <w:i/>
              </w:rPr>
            </w:pPr>
            <w:r>
              <w:rPr>
                <w:i/>
              </w:rPr>
              <w:t xml:space="preserve">Рекомендация РУП «Институт </w:t>
            </w:r>
            <w:r w:rsidR="002304B7">
              <w:rPr>
                <w:i/>
              </w:rPr>
              <w:t>защиты растений» ЗАЩИТ</w:t>
            </w:r>
            <w:r w:rsidR="006E4325">
              <w:rPr>
                <w:i/>
              </w:rPr>
              <w:t>А ОЗИМЫХ ЗЕРНОВЫХ КУЛЬТУР ОТ ПО</w:t>
            </w:r>
            <w:r w:rsidR="002304B7">
              <w:rPr>
                <w:i/>
              </w:rPr>
              <w:t xml:space="preserve">ДГРЫЗАЮЩИХ СОВОК В ЮЖНЫХ РАЙОНАХ БЕЛАРУСИ </w:t>
            </w:r>
            <w:r w:rsidR="00704967">
              <w:rPr>
                <w:i/>
              </w:rPr>
              <w:t xml:space="preserve">размещена на сайте </w:t>
            </w:r>
            <w:proofErr w:type="spellStart"/>
            <w:r w:rsidR="002304B7" w:rsidRPr="00704967">
              <w:rPr>
                <w:b/>
                <w:lang w:val="en-US"/>
              </w:rPr>
              <w:t>izr</w:t>
            </w:r>
            <w:proofErr w:type="spellEnd"/>
            <w:r w:rsidR="002304B7" w:rsidRPr="00704967">
              <w:rPr>
                <w:b/>
              </w:rPr>
              <w:t>.</w:t>
            </w:r>
            <w:r w:rsidR="002304B7" w:rsidRPr="00704967">
              <w:rPr>
                <w:b/>
                <w:lang w:val="en-US"/>
              </w:rPr>
              <w:t>by</w:t>
            </w:r>
            <w:r w:rsidR="002304B7">
              <w:rPr>
                <w:b/>
                <w:i/>
              </w:rPr>
              <w:t>.</w:t>
            </w:r>
          </w:p>
          <w:p w:rsidR="0014571E" w:rsidRDefault="0014571E" w:rsidP="0014571E">
            <w:pPr>
              <w:shd w:val="clear" w:color="auto" w:fill="FFFFFF"/>
              <w:autoSpaceDE w:val="0"/>
              <w:autoSpaceDN w:val="0"/>
              <w:adjustRightInd w:val="0"/>
              <w:ind w:left="426" w:right="567"/>
              <w:jc w:val="both"/>
            </w:pPr>
          </w:p>
          <w:p w:rsidR="00704967" w:rsidRDefault="00704967" w:rsidP="0014571E">
            <w:pPr>
              <w:shd w:val="clear" w:color="auto" w:fill="FFFFFF"/>
              <w:autoSpaceDE w:val="0"/>
              <w:autoSpaceDN w:val="0"/>
              <w:adjustRightInd w:val="0"/>
              <w:ind w:left="426" w:right="567"/>
              <w:jc w:val="both"/>
            </w:pPr>
          </w:p>
          <w:p w:rsidR="005C7114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</w:t>
            </w:r>
            <w:r w:rsidR="005C7114">
              <w:t xml:space="preserve">начальника </w:t>
            </w:r>
            <w:proofErr w:type="spellStart"/>
            <w:r w:rsidR="005C7114">
              <w:t>госинспекции</w:t>
            </w:r>
            <w:proofErr w:type="spellEnd"/>
          </w:p>
          <w:p w:rsidR="00285E3A" w:rsidRPr="0014571E" w:rsidRDefault="005C7114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по защите растений</w:t>
            </w:r>
            <w:r w:rsidR="00594A22">
              <w:t xml:space="preserve">                                            </w:t>
            </w:r>
            <w:r w:rsidR="000568BF">
              <w:t xml:space="preserve">       </w:t>
            </w:r>
            <w:r w:rsidR="00D55E9F">
              <w:t xml:space="preserve">         </w:t>
            </w:r>
            <w:r w:rsidR="00594A22">
              <w:t xml:space="preserve">                              </w:t>
            </w:r>
            <w:r>
              <w:t xml:space="preserve">             Л</w:t>
            </w:r>
            <w:r w:rsidR="00594A22">
              <w:t>.</w:t>
            </w:r>
            <w:r>
              <w:t>И</w:t>
            </w:r>
            <w:r w:rsidR="00594A22">
              <w:t xml:space="preserve">. </w:t>
            </w:r>
            <w:r>
              <w:t>Яницкая</w:t>
            </w:r>
          </w:p>
          <w:p w:rsidR="0014571E" w:rsidRDefault="0014571E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</w:p>
          <w:p w:rsidR="0014571E" w:rsidRDefault="0014571E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</w:p>
          <w:p w:rsidR="0014571E" w:rsidRDefault="0014571E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</w:p>
          <w:p w:rsidR="0014571E" w:rsidRDefault="0014571E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</w:p>
          <w:p w:rsidR="00737052" w:rsidRDefault="0073705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</w:p>
          <w:p w:rsidR="005839A6" w:rsidRDefault="005839A6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</w:p>
          <w:p w:rsidR="005839A6" w:rsidRDefault="005839A6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</w:p>
          <w:p w:rsidR="005839A6" w:rsidRDefault="005839A6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</w:p>
          <w:p w:rsidR="00594A22" w:rsidRPr="00704967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18"/>
                <w:szCs w:val="18"/>
              </w:rPr>
            </w:pPr>
            <w:r w:rsidRPr="005C7114">
              <w:rPr>
                <w:sz w:val="18"/>
                <w:szCs w:val="18"/>
              </w:rPr>
              <w:t>Пулинович</w:t>
            </w:r>
            <w:r w:rsidR="00502171" w:rsidRPr="005C7114">
              <w:rPr>
                <w:sz w:val="18"/>
                <w:szCs w:val="18"/>
              </w:rPr>
              <w:t xml:space="preserve"> 2882379</w:t>
            </w: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6C23"/>
    <w:multiLevelType w:val="hybridMultilevel"/>
    <w:tmpl w:val="B68CC0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BDF6255"/>
    <w:multiLevelType w:val="hybridMultilevel"/>
    <w:tmpl w:val="396C44E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A6F02F9"/>
    <w:multiLevelType w:val="hybridMultilevel"/>
    <w:tmpl w:val="8C9E22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25A2F45"/>
    <w:multiLevelType w:val="hybridMultilevel"/>
    <w:tmpl w:val="6644C31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008FB"/>
    <w:rsid w:val="00042330"/>
    <w:rsid w:val="00055BEE"/>
    <w:rsid w:val="000568BF"/>
    <w:rsid w:val="000B653D"/>
    <w:rsid w:val="000E683C"/>
    <w:rsid w:val="00116B87"/>
    <w:rsid w:val="0014571E"/>
    <w:rsid w:val="00163FB8"/>
    <w:rsid w:val="00170C17"/>
    <w:rsid w:val="001C2A48"/>
    <w:rsid w:val="001E51CF"/>
    <w:rsid w:val="00225AEB"/>
    <w:rsid w:val="002304B7"/>
    <w:rsid w:val="00285E3A"/>
    <w:rsid w:val="002A7807"/>
    <w:rsid w:val="002D50D8"/>
    <w:rsid w:val="003147B4"/>
    <w:rsid w:val="0033091D"/>
    <w:rsid w:val="0034091B"/>
    <w:rsid w:val="00366944"/>
    <w:rsid w:val="00385975"/>
    <w:rsid w:val="003B2DBE"/>
    <w:rsid w:val="003E23CD"/>
    <w:rsid w:val="003E497B"/>
    <w:rsid w:val="004136A2"/>
    <w:rsid w:val="00420C22"/>
    <w:rsid w:val="00486B7A"/>
    <w:rsid w:val="00496BC6"/>
    <w:rsid w:val="004A21EA"/>
    <w:rsid w:val="004B3F8D"/>
    <w:rsid w:val="004C34EC"/>
    <w:rsid w:val="004E6CBC"/>
    <w:rsid w:val="00502171"/>
    <w:rsid w:val="0053165B"/>
    <w:rsid w:val="00576470"/>
    <w:rsid w:val="0058002D"/>
    <w:rsid w:val="005839A6"/>
    <w:rsid w:val="00594A22"/>
    <w:rsid w:val="005A427D"/>
    <w:rsid w:val="005C7114"/>
    <w:rsid w:val="006033DD"/>
    <w:rsid w:val="00607F8C"/>
    <w:rsid w:val="00637F77"/>
    <w:rsid w:val="00641D46"/>
    <w:rsid w:val="006456E8"/>
    <w:rsid w:val="00655E0F"/>
    <w:rsid w:val="00657864"/>
    <w:rsid w:val="0066728B"/>
    <w:rsid w:val="006C4207"/>
    <w:rsid w:val="006E29DD"/>
    <w:rsid w:val="006E3E0D"/>
    <w:rsid w:val="006E4325"/>
    <w:rsid w:val="0070354A"/>
    <w:rsid w:val="00704967"/>
    <w:rsid w:val="00737052"/>
    <w:rsid w:val="00770915"/>
    <w:rsid w:val="00773749"/>
    <w:rsid w:val="00775083"/>
    <w:rsid w:val="007B32A4"/>
    <w:rsid w:val="007E1036"/>
    <w:rsid w:val="007F09DC"/>
    <w:rsid w:val="007F3124"/>
    <w:rsid w:val="00804611"/>
    <w:rsid w:val="00820416"/>
    <w:rsid w:val="0087572F"/>
    <w:rsid w:val="00882382"/>
    <w:rsid w:val="008A52F9"/>
    <w:rsid w:val="008D77A1"/>
    <w:rsid w:val="00925A78"/>
    <w:rsid w:val="00934136"/>
    <w:rsid w:val="00941D5D"/>
    <w:rsid w:val="00943DE8"/>
    <w:rsid w:val="009F2200"/>
    <w:rsid w:val="00A01774"/>
    <w:rsid w:val="00A22246"/>
    <w:rsid w:val="00A26467"/>
    <w:rsid w:val="00A267B6"/>
    <w:rsid w:val="00A37EA2"/>
    <w:rsid w:val="00A92B39"/>
    <w:rsid w:val="00AB612F"/>
    <w:rsid w:val="00AB79B0"/>
    <w:rsid w:val="00AC4648"/>
    <w:rsid w:val="00AE66C1"/>
    <w:rsid w:val="00B065B8"/>
    <w:rsid w:val="00B20377"/>
    <w:rsid w:val="00B27F42"/>
    <w:rsid w:val="00B43FA8"/>
    <w:rsid w:val="00B56BB4"/>
    <w:rsid w:val="00B93B8E"/>
    <w:rsid w:val="00BB25FA"/>
    <w:rsid w:val="00BD2D83"/>
    <w:rsid w:val="00BF6C84"/>
    <w:rsid w:val="00C00BA2"/>
    <w:rsid w:val="00C04636"/>
    <w:rsid w:val="00C22750"/>
    <w:rsid w:val="00C23DC0"/>
    <w:rsid w:val="00C540BD"/>
    <w:rsid w:val="00C87EF6"/>
    <w:rsid w:val="00CD4A87"/>
    <w:rsid w:val="00CE00DF"/>
    <w:rsid w:val="00CE1A65"/>
    <w:rsid w:val="00CE44BB"/>
    <w:rsid w:val="00D040FB"/>
    <w:rsid w:val="00D119CD"/>
    <w:rsid w:val="00D2200F"/>
    <w:rsid w:val="00D319BE"/>
    <w:rsid w:val="00D36DDB"/>
    <w:rsid w:val="00D54D69"/>
    <w:rsid w:val="00D55E9F"/>
    <w:rsid w:val="00D646B3"/>
    <w:rsid w:val="00D93AF4"/>
    <w:rsid w:val="00DD4738"/>
    <w:rsid w:val="00DF138F"/>
    <w:rsid w:val="00E064E0"/>
    <w:rsid w:val="00E13DF6"/>
    <w:rsid w:val="00E20200"/>
    <w:rsid w:val="00E41C0D"/>
    <w:rsid w:val="00E54DF2"/>
    <w:rsid w:val="00E630C5"/>
    <w:rsid w:val="00EB32AD"/>
    <w:rsid w:val="00EB47F4"/>
    <w:rsid w:val="00EC6697"/>
    <w:rsid w:val="00EF5723"/>
    <w:rsid w:val="00F043C3"/>
    <w:rsid w:val="00F32001"/>
    <w:rsid w:val="00F5302E"/>
    <w:rsid w:val="00FD416D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7F8C"/>
  </w:style>
  <w:style w:type="paragraph" w:customStyle="1" w:styleId="rtejustify">
    <w:name w:val="rtejustify"/>
    <w:basedOn w:val="a"/>
    <w:rsid w:val="00DD473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D040FB"/>
    <w:rPr>
      <w:color w:val="0000FF"/>
      <w:u w:val="single"/>
    </w:rPr>
  </w:style>
  <w:style w:type="character" w:styleId="a8">
    <w:name w:val="Strong"/>
    <w:basedOn w:val="a0"/>
    <w:uiPriority w:val="22"/>
    <w:qFormat/>
    <w:rsid w:val="00D93AF4"/>
    <w:rPr>
      <w:b/>
      <w:bCs/>
    </w:rPr>
  </w:style>
  <w:style w:type="paragraph" w:styleId="a9">
    <w:name w:val="Normal (Web)"/>
    <w:basedOn w:val="a"/>
    <w:uiPriority w:val="99"/>
    <w:semiHidden/>
    <w:unhideWhenUsed/>
    <w:rsid w:val="00655E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CB70-A767-42F9-9420-3F0023EC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2015-09-25T09:02:00Z</cp:lastPrinted>
  <dcterms:created xsi:type="dcterms:W3CDTF">2015-04-09T13:58:00Z</dcterms:created>
  <dcterms:modified xsi:type="dcterms:W3CDTF">2015-09-25T11:01:00Z</dcterms:modified>
</cp:coreProperties>
</file>